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71715" w:rsidRPr="00371715" w:rsidRDefault="006A199D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</w:t>
      </w:r>
      <w:r w:rsidR="00B541B3" w:rsidRPr="00371715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B541B3" w:rsidRPr="00371715" w:rsidRDefault="00B541B3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от </w:t>
      </w:r>
      <w:r w:rsidR="00B8244C" w:rsidRPr="00371715">
        <w:rPr>
          <w:rFonts w:ascii="Arial" w:hAnsi="Arial" w:cs="Arial"/>
        </w:rPr>
        <w:t>2</w:t>
      </w:r>
      <w:r w:rsidR="00B15847" w:rsidRPr="00371715">
        <w:rPr>
          <w:rFonts w:ascii="Arial" w:hAnsi="Arial" w:cs="Arial"/>
        </w:rPr>
        <w:t>5</w:t>
      </w:r>
      <w:r w:rsidR="007A4DAF" w:rsidRPr="00371715">
        <w:rPr>
          <w:rFonts w:ascii="Arial" w:hAnsi="Arial" w:cs="Arial"/>
        </w:rPr>
        <w:t>.</w:t>
      </w:r>
      <w:r w:rsidR="006A199D" w:rsidRPr="00371715">
        <w:rPr>
          <w:rFonts w:ascii="Arial" w:hAnsi="Arial" w:cs="Arial"/>
        </w:rPr>
        <w:t>12</w:t>
      </w:r>
      <w:r w:rsidR="007A4DAF" w:rsidRPr="00371715">
        <w:rPr>
          <w:rFonts w:ascii="Arial" w:hAnsi="Arial" w:cs="Arial"/>
        </w:rPr>
        <w:t>.201</w:t>
      </w:r>
      <w:r w:rsidR="00B8244C" w:rsidRPr="00371715">
        <w:rPr>
          <w:rFonts w:ascii="Arial" w:hAnsi="Arial" w:cs="Arial"/>
        </w:rPr>
        <w:t>7</w:t>
      </w:r>
      <w:r w:rsidR="007A4DAF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г. №</w:t>
      </w:r>
      <w:r w:rsidR="00B15847" w:rsidRPr="00371715">
        <w:rPr>
          <w:rFonts w:ascii="Arial" w:hAnsi="Arial" w:cs="Arial"/>
        </w:rPr>
        <w:t xml:space="preserve"> 89</w:t>
      </w:r>
      <w:r w:rsidR="007A4DAF" w:rsidRPr="00371715">
        <w:rPr>
          <w:rFonts w:ascii="Arial" w:hAnsi="Arial" w:cs="Arial"/>
        </w:rPr>
        <w:t xml:space="preserve"> </w:t>
      </w:r>
    </w:p>
    <w:p w:rsidR="00425248" w:rsidRPr="00371715" w:rsidRDefault="002B7577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с</w:t>
      </w:r>
      <w:proofErr w:type="gramStart"/>
      <w:r w:rsidR="00B541B3" w:rsidRPr="00371715">
        <w:rPr>
          <w:rFonts w:ascii="Arial" w:hAnsi="Arial" w:cs="Arial"/>
        </w:rPr>
        <w:t>.</w:t>
      </w:r>
      <w:r w:rsidR="006A199D" w:rsidRPr="00371715">
        <w:rPr>
          <w:rFonts w:ascii="Arial" w:hAnsi="Arial" w:cs="Arial"/>
        </w:rPr>
        <w:t>К</w:t>
      </w:r>
      <w:proofErr w:type="gramEnd"/>
      <w:r w:rsidR="006A199D" w:rsidRPr="00371715">
        <w:rPr>
          <w:rFonts w:ascii="Arial" w:hAnsi="Arial" w:cs="Arial"/>
        </w:rPr>
        <w:t>риничное</w:t>
      </w:r>
      <w:r w:rsidR="00425248" w:rsidRPr="00371715">
        <w:rPr>
          <w:rFonts w:ascii="Arial" w:hAnsi="Arial" w:cs="Arial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 </w:t>
      </w:r>
    </w:p>
    <w:p w:rsidR="001C22AC" w:rsidRPr="00371715" w:rsidRDefault="0066302E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Об утверждении норматив</w:t>
      </w:r>
      <w:r w:rsidR="00EE3825" w:rsidRPr="00371715">
        <w:rPr>
          <w:rFonts w:ascii="Arial" w:hAnsi="Arial" w:cs="Arial"/>
        </w:rPr>
        <w:t>ных затрат</w:t>
      </w:r>
      <w:r w:rsidRPr="00371715">
        <w:rPr>
          <w:rFonts w:ascii="Arial" w:hAnsi="Arial" w:cs="Arial"/>
        </w:rPr>
        <w:t xml:space="preserve"> на обеспечение функций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proofErr w:type="spellEnd"/>
      <w:r w:rsidR="00425248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 района</w:t>
      </w:r>
      <w:r w:rsidR="00B541B3" w:rsidRPr="00371715">
        <w:rPr>
          <w:rFonts w:ascii="Arial" w:hAnsi="Arial" w:cs="Arial"/>
        </w:rPr>
        <w:t xml:space="preserve"> Воронежской области</w:t>
      </w:r>
      <w:r w:rsidR="00425248" w:rsidRPr="00371715">
        <w:rPr>
          <w:rFonts w:ascii="Arial" w:hAnsi="Arial" w:cs="Arial"/>
        </w:rPr>
        <w:t xml:space="preserve"> </w:t>
      </w:r>
      <w:r w:rsidR="00E84D2D" w:rsidRPr="00371715">
        <w:rPr>
          <w:rFonts w:ascii="Arial" w:hAnsi="Arial" w:cs="Arial"/>
        </w:rPr>
        <w:t>и подведомственных казенных учреждений</w:t>
      </w:r>
      <w:r w:rsidR="001C22AC" w:rsidRPr="00371715">
        <w:rPr>
          <w:rFonts w:ascii="Arial" w:hAnsi="Arial" w:cs="Arial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425248">
      <w:pPr>
        <w:ind w:firstLine="709"/>
        <w:jc w:val="both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В соответствии с постановлением</w:t>
      </w:r>
      <w:r w:rsidR="001E5D27" w:rsidRPr="00371715">
        <w:rPr>
          <w:rFonts w:ascii="Arial" w:hAnsi="Arial" w:cs="Arial"/>
        </w:rPr>
        <w:t xml:space="preserve">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proofErr w:type="spellEnd"/>
      <w:r w:rsidR="00425248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>муниципального</w:t>
      </w:r>
      <w:r w:rsidR="00425248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>района Воронежской области от</w:t>
      </w:r>
      <w:r w:rsidR="00B15847" w:rsidRPr="00371715">
        <w:rPr>
          <w:rFonts w:ascii="Arial" w:hAnsi="Arial" w:cs="Arial"/>
        </w:rPr>
        <w:t xml:space="preserve"> 16</w:t>
      </w:r>
      <w:r w:rsidR="001E5D27" w:rsidRPr="00371715">
        <w:rPr>
          <w:rFonts w:ascii="Arial" w:hAnsi="Arial" w:cs="Arial"/>
        </w:rPr>
        <w:t xml:space="preserve"> </w:t>
      </w:r>
      <w:r w:rsidR="007A4DAF" w:rsidRPr="00371715">
        <w:rPr>
          <w:rFonts w:ascii="Arial" w:hAnsi="Arial" w:cs="Arial"/>
        </w:rPr>
        <w:t xml:space="preserve">.12.2016 г. № </w:t>
      </w:r>
      <w:r w:rsidR="00394B51" w:rsidRPr="00371715">
        <w:rPr>
          <w:rFonts w:ascii="Arial" w:hAnsi="Arial" w:cs="Arial"/>
        </w:rPr>
        <w:t>99</w:t>
      </w:r>
      <w:r w:rsidR="007A4DAF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 xml:space="preserve"> «О </w:t>
      </w:r>
      <w:r w:rsidR="00B541B3" w:rsidRPr="00371715">
        <w:rPr>
          <w:rFonts w:ascii="Arial" w:hAnsi="Arial" w:cs="Arial"/>
        </w:rPr>
        <w:t>правилах</w:t>
      </w:r>
      <w:r w:rsidR="001E5D27" w:rsidRPr="00371715">
        <w:rPr>
          <w:rFonts w:ascii="Arial" w:hAnsi="Arial" w:cs="Arial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поселения, в том числе</w:t>
      </w:r>
      <w:r w:rsidR="001E5D27" w:rsidRPr="00371715">
        <w:rPr>
          <w:rFonts w:ascii="Arial" w:hAnsi="Arial" w:cs="Arial"/>
        </w:rPr>
        <w:t xml:space="preserve">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556FD5" w:rsidRPr="00371715">
        <w:rPr>
          <w:rFonts w:ascii="Arial" w:hAnsi="Arial" w:cs="Arial"/>
        </w:rPr>
        <w:t xml:space="preserve"> администрация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proofErr w:type="spellEnd"/>
      <w:r w:rsidR="00425248" w:rsidRPr="00371715">
        <w:rPr>
          <w:rFonts w:ascii="Arial" w:hAnsi="Arial" w:cs="Arial"/>
        </w:rPr>
        <w:t xml:space="preserve"> сельского поселения</w:t>
      </w:r>
      <w:r w:rsidR="001C22AC" w:rsidRPr="00371715">
        <w:rPr>
          <w:rFonts w:ascii="Arial" w:hAnsi="Arial" w:cs="Arial"/>
        </w:rPr>
        <w:t xml:space="preserve"> </w:t>
      </w:r>
      <w:proofErr w:type="gramEnd"/>
    </w:p>
    <w:p w:rsidR="00425248" w:rsidRPr="00371715" w:rsidRDefault="00556FD5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822534" w:rsidRPr="00371715" w:rsidRDefault="00822534" w:rsidP="00425248">
      <w:pPr>
        <w:ind w:firstLine="709"/>
        <w:jc w:val="center"/>
        <w:rPr>
          <w:rFonts w:ascii="Arial" w:hAnsi="Arial" w:cs="Arial"/>
        </w:rPr>
      </w:pPr>
    </w:p>
    <w:p w:rsidR="00822534" w:rsidRPr="00371715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Утвердить прилагаемые нормативные затраты на обеспечение функций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proofErr w:type="spellEnd"/>
      <w:r w:rsidR="00EF6F49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сельского поселения и подведомственных казенных учреждений согласно приложению.</w:t>
      </w:r>
    </w:p>
    <w:p w:rsidR="00822534" w:rsidRPr="00371715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Считать утратившим силу постановления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394B51" w:rsidRPr="00371715">
        <w:rPr>
          <w:rFonts w:ascii="Arial" w:hAnsi="Arial" w:cs="Arial"/>
        </w:rPr>
        <w:t>го</w:t>
      </w:r>
      <w:proofErr w:type="spellEnd"/>
      <w:r w:rsidR="00394B51" w:rsidRPr="00371715">
        <w:rPr>
          <w:rFonts w:ascii="Arial" w:hAnsi="Arial" w:cs="Arial"/>
        </w:rPr>
        <w:t xml:space="preserve"> сельского поселения от </w:t>
      </w:r>
      <w:r w:rsidR="009332F5" w:rsidRPr="00371715">
        <w:rPr>
          <w:rFonts w:ascii="Arial" w:hAnsi="Arial" w:cs="Arial"/>
        </w:rPr>
        <w:t>2</w:t>
      </w:r>
      <w:r w:rsidR="00394B51" w:rsidRPr="00371715">
        <w:rPr>
          <w:rFonts w:ascii="Arial" w:hAnsi="Arial" w:cs="Arial"/>
        </w:rPr>
        <w:t>6</w:t>
      </w:r>
      <w:r w:rsidRPr="00371715">
        <w:rPr>
          <w:rFonts w:ascii="Arial" w:hAnsi="Arial" w:cs="Arial"/>
        </w:rPr>
        <w:t>.12.2016 г. №</w:t>
      </w:r>
      <w:r w:rsidR="009332F5" w:rsidRPr="00371715">
        <w:rPr>
          <w:rFonts w:ascii="Arial" w:hAnsi="Arial" w:cs="Arial"/>
        </w:rPr>
        <w:t>106</w:t>
      </w:r>
      <w:r w:rsidRPr="00371715">
        <w:rPr>
          <w:rFonts w:ascii="Arial" w:hAnsi="Arial" w:cs="Arial"/>
        </w:rPr>
        <w:t>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EF6F49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сельского поселения.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Pr="00371715" w:rsidRDefault="001B562B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371715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proofErr w:type="spellStart"/>
      <w:r w:rsidR="00600747" w:rsidRPr="00371715">
        <w:rPr>
          <w:rFonts w:ascii="Arial" w:hAnsi="Arial" w:cs="Arial"/>
          <w:color w:val="auto"/>
        </w:rPr>
        <w:t>Криничанского</w:t>
      </w:r>
      <w:proofErr w:type="spellEnd"/>
      <w:r w:rsidRPr="00371715">
        <w:rPr>
          <w:rFonts w:ascii="Arial" w:hAnsi="Arial" w:cs="Arial"/>
          <w:color w:val="auto"/>
        </w:rPr>
        <w:t xml:space="preserve"> сельского поселения.</w:t>
      </w:r>
      <w:r w:rsidR="00425248" w:rsidRPr="00371715">
        <w:rPr>
          <w:rFonts w:ascii="Arial" w:hAnsi="Arial" w:cs="Arial"/>
          <w:color w:val="auto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 </w:t>
      </w:r>
    </w:p>
    <w:p w:rsidR="002B71F9" w:rsidRPr="00371715" w:rsidRDefault="002B71F9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3"/>
        <w:gridCol w:w="3185"/>
        <w:gridCol w:w="3306"/>
      </w:tblGrid>
      <w:tr w:rsidR="002B71F9" w:rsidRPr="00371715" w:rsidTr="00DE1E64">
        <w:tc>
          <w:tcPr>
            <w:tcW w:w="3549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 xml:space="preserve">Глава </w:t>
            </w:r>
            <w:proofErr w:type="spellStart"/>
            <w:r w:rsidRPr="00371715">
              <w:rPr>
                <w:rFonts w:ascii="Arial" w:eastAsia="Calibri" w:hAnsi="Arial" w:cs="Arial"/>
              </w:rPr>
              <w:t>Криничанского</w:t>
            </w:r>
            <w:proofErr w:type="spellEnd"/>
          </w:p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О.П. Шевченко</w:t>
            </w:r>
          </w:p>
        </w:tc>
      </w:tr>
    </w:tbl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1C22AC" w:rsidRPr="00371715" w:rsidRDefault="001B56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Приложение</w:t>
      </w:r>
      <w:r w:rsidR="001C22AC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к постановлению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proofErr w:type="spellEnd"/>
      <w:r w:rsidR="007A4FF5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</w:t>
      </w:r>
      <w:r w:rsidR="007A4DAF" w:rsidRPr="00371715">
        <w:rPr>
          <w:rFonts w:ascii="Arial" w:hAnsi="Arial" w:cs="Arial"/>
        </w:rPr>
        <w:t>на Воронежской области от 2</w:t>
      </w:r>
      <w:r w:rsidR="009332F5" w:rsidRPr="00371715">
        <w:rPr>
          <w:rFonts w:ascii="Arial" w:hAnsi="Arial" w:cs="Arial"/>
        </w:rPr>
        <w:t>5</w:t>
      </w:r>
      <w:r w:rsidR="007A4DAF" w:rsidRPr="00371715">
        <w:rPr>
          <w:rFonts w:ascii="Arial" w:hAnsi="Arial" w:cs="Arial"/>
        </w:rPr>
        <w:t>.</w:t>
      </w:r>
      <w:r w:rsidR="007A4FF5" w:rsidRPr="00371715">
        <w:rPr>
          <w:rFonts w:ascii="Arial" w:hAnsi="Arial" w:cs="Arial"/>
        </w:rPr>
        <w:t>12</w:t>
      </w:r>
      <w:r w:rsidR="007A4DAF" w:rsidRPr="00371715">
        <w:rPr>
          <w:rFonts w:ascii="Arial" w:hAnsi="Arial" w:cs="Arial"/>
        </w:rPr>
        <w:t>.201</w:t>
      </w:r>
      <w:r w:rsidR="00B8244C" w:rsidRPr="00371715">
        <w:rPr>
          <w:rFonts w:ascii="Arial" w:hAnsi="Arial" w:cs="Arial"/>
        </w:rPr>
        <w:t>7</w:t>
      </w:r>
      <w:r w:rsidR="007A4DAF" w:rsidRPr="00371715">
        <w:rPr>
          <w:rFonts w:ascii="Arial" w:hAnsi="Arial" w:cs="Arial"/>
        </w:rPr>
        <w:t xml:space="preserve"> г. №</w:t>
      </w:r>
      <w:r w:rsidR="009332F5" w:rsidRPr="00371715">
        <w:rPr>
          <w:rFonts w:ascii="Arial" w:hAnsi="Arial" w:cs="Arial"/>
        </w:rPr>
        <w:t>89</w:t>
      </w:r>
    </w:p>
    <w:p w:rsidR="00371715" w:rsidRDefault="00371715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</w:p>
    <w:p w:rsidR="007A4FF5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</w:p>
    <w:p w:rsidR="001C22AC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1C22AC" w:rsidRPr="00371715" w:rsidRDefault="001C22A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 w:rsidRPr="00371715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1E3C0C" w:rsidRPr="00371715">
        <w:rPr>
          <w:rFonts w:ascii="Arial" w:hAnsi="Arial" w:cs="Arial"/>
          <w:sz w:val="24"/>
          <w:szCs w:val="24"/>
        </w:rPr>
        <w:t xml:space="preserve">местного </w:t>
      </w:r>
      <w:r w:rsidRPr="00371715">
        <w:rPr>
          <w:rFonts w:ascii="Arial" w:hAnsi="Arial" w:cs="Arial"/>
          <w:sz w:val="24"/>
          <w:szCs w:val="24"/>
        </w:rPr>
        <w:t>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 w:rsidRPr="00371715">
        <w:rPr>
          <w:rFonts w:ascii="Arial" w:hAnsi="Arial" w:cs="Arial"/>
          <w:sz w:val="24"/>
          <w:szCs w:val="24"/>
        </w:rPr>
        <w:t>на</w:t>
      </w:r>
      <w:proofErr w:type="gramEnd"/>
      <w:r w:rsidRPr="00371715">
        <w:rPr>
          <w:rFonts w:ascii="Arial" w:hAnsi="Arial" w:cs="Arial"/>
          <w:sz w:val="24"/>
          <w:szCs w:val="24"/>
        </w:rPr>
        <w:t>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0A27C3" w:rsidRPr="00371715" w:rsidRDefault="000A27C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40"/>
      <w:bookmarkEnd w:id="2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eastAsia="Calibr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295275" cy="314325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служащих;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1B562B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313545" w:rsidRPr="00371715">
        <w:rPr>
          <w:rFonts w:ascii="Arial" w:hAnsi="Arial" w:cs="Arial"/>
          <w:sz w:val="24"/>
          <w:szCs w:val="24"/>
        </w:rPr>
        <w:t>для администрации</w:t>
      </w:r>
      <w:r w:rsidR="00D3625F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D3625F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>.</w:t>
      </w:r>
    </w:p>
    <w:p w:rsidR="00313545" w:rsidRPr="00371715" w:rsidRDefault="00313545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D3625F" w:rsidRPr="00371715">
        <w:rPr>
          <w:rFonts w:ascii="Arial" w:hAnsi="Arial" w:cs="Arial"/>
          <w:sz w:val="24"/>
          <w:szCs w:val="24"/>
        </w:rPr>
        <w:t>для МКУК «</w:t>
      </w:r>
      <w:proofErr w:type="spellStart"/>
      <w:r w:rsidR="00A4217A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577" w:rsidRPr="00371715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центр» 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</w:t>
      </w:r>
      <w:r w:rsidR="00D3625F" w:rsidRPr="00371715">
        <w:rPr>
          <w:rFonts w:ascii="Arial" w:hAnsi="Arial" w:cs="Arial"/>
          <w:sz w:val="24"/>
          <w:szCs w:val="24"/>
        </w:rPr>
        <w:t>МКУК «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CA17F4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CA17F4" w:rsidRPr="00371715">
        <w:rPr>
          <w:rFonts w:ascii="Arial" w:hAnsi="Arial" w:cs="Arial"/>
          <w:sz w:val="24"/>
          <w:szCs w:val="24"/>
        </w:rPr>
        <w:t xml:space="preserve"> </w:t>
      </w:r>
      <w:r w:rsidR="002B7577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577" w:rsidRPr="00371715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центр»</w:t>
      </w:r>
      <w:r w:rsidR="00D3625F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22AC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</w:t>
      </w:r>
      <w:r w:rsidRPr="00371715">
        <w:rPr>
          <w:rFonts w:ascii="Arial" w:hAnsi="Arial" w:cs="Arial"/>
          <w:sz w:val="24"/>
          <w:szCs w:val="24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1C22AC" w:rsidRPr="00371715">
        <w:rPr>
          <w:rFonts w:ascii="Arial" w:hAnsi="Arial" w:cs="Arial"/>
          <w:sz w:val="24"/>
          <w:szCs w:val="24"/>
        </w:rPr>
        <w:t xml:space="preserve">   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I. Затраты на информационно-коммуникационные технологии</w:t>
      </w:r>
      <w:r w:rsidR="00425248" w:rsidRPr="00371715">
        <w:rPr>
          <w:rFonts w:ascii="Arial" w:hAnsi="Arial" w:cs="Arial"/>
          <w:b/>
          <w:sz w:val="24"/>
          <w:szCs w:val="24"/>
        </w:rPr>
        <w:t xml:space="preserve"> 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1.Затраты на услуги связи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457200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5275" cy="100965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g-му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 xml:space="preserve">соединениях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96556F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96556F" w:rsidRPr="00371715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96556F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96556F" w:rsidRPr="00371715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96556F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96556F" w:rsidRPr="00371715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96556F" w:rsidRPr="00371715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96556F" w:rsidRPr="00371715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96556F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96556F" w:rsidRPr="00371715">
        <w:rPr>
          <w:rFonts w:ascii="Arial" w:hAnsi="Arial" w:cs="Arial"/>
          <w:sz w:val="24"/>
          <w:szCs w:val="24"/>
        </w:rPr>
        <w:t xml:space="preserve"> должности.</w:t>
      </w:r>
    </w:p>
    <w:p w:rsidR="0096556F" w:rsidRPr="00371715" w:rsidRDefault="0096556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96556F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>. Затраты на сеть Интернет и услуги интернет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провайдеров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8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0200" cy="457200"/>
            <wp:effectExtent l="0" t="0" r="0" b="0"/>
            <wp:docPr id="29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30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1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2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AF00C4" w:rsidRPr="00371715" w:rsidRDefault="00AF00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>рофилактический ремонт, указанный в пунктах 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>–2.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</w:t>
      </w:r>
      <w:r w:rsidRPr="00371715">
        <w:rPr>
          <w:rFonts w:ascii="Arial" w:hAnsi="Arial" w:cs="Arial"/>
          <w:sz w:val="24"/>
          <w:szCs w:val="24"/>
        </w:rPr>
        <w:lastRenderedPageBreak/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профилактический ремонт вычислительной техники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3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457200"/>
            <wp:effectExtent l="0" t="0" r="0" b="0"/>
            <wp:docPr id="34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5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рабочих станций;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6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i-ю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 w:rsidRPr="00371715">
        <w:rPr>
          <w:rFonts w:ascii="Arial" w:hAnsi="Arial" w:cs="Arial"/>
          <w:sz w:val="24"/>
          <w:szCs w:val="24"/>
        </w:rPr>
        <w:t>i-х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37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38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9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Start w:id="4" w:name="P193"/>
      <w:bookmarkEnd w:id="3"/>
      <w:bookmarkEnd w:id="4"/>
      <w:r w:rsidRPr="00371715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0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41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2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43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066A67" w:rsidRPr="00371715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066A67" w:rsidRPr="00371715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066A67" w:rsidRPr="00371715" w:rsidRDefault="00066A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44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45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46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7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030799" w:rsidRPr="00371715" w:rsidRDefault="0003079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  <w:r w:rsidR="00E72DD6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  <w:r w:rsidR="00E72DD6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и содержание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72DD6" w:rsidRPr="00371715" w:rsidRDefault="00E72DD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371715">
        <w:rPr>
          <w:rFonts w:ascii="Arial" w:hAnsi="Arial" w:cs="Arial"/>
          <w:sz w:val="24"/>
          <w:szCs w:val="24"/>
        </w:rPr>
        <w:lastRenderedPageBreak/>
        <w:t xml:space="preserve">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8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49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0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1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52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457200"/>
            <wp:effectExtent l="0" t="0" r="0" b="0"/>
            <wp:docPr id="53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54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 w:rsidRPr="00371715">
        <w:rPr>
          <w:rFonts w:ascii="Arial" w:hAnsi="Arial" w:cs="Arial"/>
          <w:sz w:val="24"/>
          <w:szCs w:val="24"/>
        </w:rPr>
        <w:t>i-й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55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485775"/>
            <wp:effectExtent l="0" t="0" r="0" b="0"/>
            <wp:docPr id="56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7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8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</w:t>
      </w:r>
      <w:r w:rsidR="00501DAB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59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60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1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62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использование i-го программного обеспечения по защите информации.</w:t>
      </w:r>
    </w:p>
    <w:p w:rsidR="00501DAB" w:rsidRPr="00371715" w:rsidRDefault="00501DA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63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457200"/>
            <wp:effectExtent l="0" t="0" r="0" b="0"/>
            <wp:docPr id="64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257175"/>
            <wp:effectExtent l="0" t="0" r="0" b="0"/>
            <wp:docPr id="65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90550" cy="257175"/>
            <wp:effectExtent l="0" t="0" r="0" b="0"/>
            <wp:docPr id="66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67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должности, но не более </w:t>
      </w:r>
      <w:r w:rsidR="00A158A7" w:rsidRPr="00371715">
        <w:rPr>
          <w:rFonts w:ascii="Arial" w:hAnsi="Arial" w:cs="Arial"/>
          <w:sz w:val="24"/>
          <w:szCs w:val="24"/>
        </w:rPr>
        <w:t>установленной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 w:rsidRPr="00371715">
        <w:rPr>
          <w:rFonts w:ascii="Arial" w:hAnsi="Arial" w:cs="Arial"/>
          <w:sz w:val="24"/>
          <w:szCs w:val="24"/>
        </w:rPr>
        <w:t>i-й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должности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68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69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0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71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457200"/>
            <wp:effectExtent l="0" t="0" r="0" b="0"/>
            <wp:docPr id="72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19125" cy="257175"/>
            <wp:effectExtent l="19050" t="0" r="0" b="0"/>
            <wp:docPr id="73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71500" cy="257175"/>
            <wp:effectExtent l="19050" t="0" r="0" b="0"/>
            <wp:docPr id="74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5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76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77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78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9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0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43025" cy="457200"/>
            <wp:effectExtent l="0" t="0" r="0" b="0"/>
            <wp:docPr id="81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82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83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84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6375" cy="457200"/>
            <wp:effectExtent l="0" t="0" r="0" b="0"/>
            <wp:docPr id="85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86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7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88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457200"/>
            <wp:effectExtent l="0" t="0" r="0" b="0"/>
            <wp:docPr id="89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0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91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106A37" w:rsidRPr="00371715">
        <w:rPr>
          <w:rFonts w:ascii="Arial" w:hAnsi="Arial" w:cs="Arial"/>
          <w:sz w:val="24"/>
          <w:szCs w:val="24"/>
        </w:rPr>
        <w:t>5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2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457200"/>
            <wp:effectExtent l="0" t="0" r="0" b="0"/>
            <wp:docPr id="93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4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</w:t>
      </w:r>
      <w:r w:rsidR="00A158A7" w:rsidRPr="00371715">
        <w:rPr>
          <w:rFonts w:ascii="Arial" w:hAnsi="Arial" w:cs="Arial"/>
          <w:sz w:val="24"/>
          <w:szCs w:val="24"/>
        </w:rPr>
        <w:t>па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95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96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r w:rsidR="00A158A7" w:rsidRPr="00371715">
        <w:rPr>
          <w:rFonts w:ascii="Arial" w:hAnsi="Arial" w:cs="Arial"/>
          <w:sz w:val="24"/>
          <w:szCs w:val="24"/>
        </w:rPr>
        <w:t>)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II. Прочие затраты</w:t>
      </w:r>
      <w:r w:rsidR="00425248" w:rsidRPr="00371715">
        <w:rPr>
          <w:rFonts w:ascii="Arial" w:hAnsi="Arial" w:cs="Arial"/>
          <w:b/>
          <w:sz w:val="24"/>
          <w:szCs w:val="24"/>
        </w:rPr>
        <w:t xml:space="preserve"> 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1. Затраты на услуги связи,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106A3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почтовой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97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9675" cy="457200"/>
            <wp:effectExtent l="0" t="0" r="0" b="0"/>
            <wp:docPr id="98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99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00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02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3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4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оплату расходов по договорам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425248" w:rsidRPr="00371715" w:rsidRDefault="001B562B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71715">
        <w:rPr>
          <w:rFonts w:ascii="Arial" w:hAnsi="Arial" w:cs="Arial"/>
          <w:sz w:val="24"/>
          <w:szCs w:val="24"/>
        </w:rPr>
        <w:t>заключаемым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со сторонними организациями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05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4450" cy="257175"/>
            <wp:effectExtent l="19050" t="0" r="0" b="0"/>
            <wp:docPr id="106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07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8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109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457200"/>
            <wp:effectExtent l="0" t="0" r="0" b="0"/>
            <wp:docPr id="110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111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2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</w:t>
      </w:r>
      <w:r w:rsidR="00E27F92" w:rsidRPr="00371715">
        <w:rPr>
          <w:rFonts w:ascii="Arial" w:hAnsi="Arial" w:cs="Arial"/>
          <w:sz w:val="24"/>
          <w:szCs w:val="24"/>
        </w:rPr>
        <w:t>авлению командирования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A47C47" w:rsidRPr="00371715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E27F92" w:rsidRPr="00371715">
        <w:rPr>
          <w:rFonts w:ascii="Arial" w:hAnsi="Arial" w:cs="Arial"/>
          <w:sz w:val="24"/>
          <w:szCs w:val="24"/>
        </w:rPr>
        <w:t>в соответствии с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E27F92" w:rsidRPr="00371715">
        <w:rPr>
          <w:rFonts w:ascii="Arial" w:hAnsi="Arial" w:cs="Arial"/>
          <w:sz w:val="24"/>
          <w:szCs w:val="24"/>
        </w:rPr>
        <w:t xml:space="preserve">распоряжением </w:t>
      </w:r>
      <w:r w:rsidR="001E3C0C" w:rsidRPr="003717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B5139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94B51" w:rsidRPr="00371715">
        <w:rPr>
          <w:rFonts w:ascii="Arial" w:hAnsi="Arial" w:cs="Arial"/>
          <w:sz w:val="24"/>
          <w:szCs w:val="24"/>
        </w:rPr>
        <w:t>15</w:t>
      </w:r>
      <w:r w:rsidR="00F56B6F" w:rsidRPr="00371715">
        <w:rPr>
          <w:rFonts w:ascii="Arial" w:hAnsi="Arial" w:cs="Arial"/>
          <w:sz w:val="24"/>
          <w:szCs w:val="24"/>
        </w:rPr>
        <w:t>.06.2016</w:t>
      </w:r>
      <w:r w:rsidR="000A6339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</w:t>
      </w:r>
      <w:r w:rsidR="00394B51" w:rsidRPr="00371715">
        <w:rPr>
          <w:rFonts w:ascii="Arial" w:hAnsi="Arial" w:cs="Arial"/>
          <w:sz w:val="24"/>
          <w:szCs w:val="24"/>
        </w:rPr>
        <w:t>4</w:t>
      </w:r>
      <w:r w:rsidR="001B562B" w:rsidRPr="00371715">
        <w:rPr>
          <w:rFonts w:ascii="Arial" w:hAnsi="Arial" w:cs="Arial"/>
          <w:sz w:val="24"/>
          <w:szCs w:val="24"/>
        </w:rPr>
        <w:t xml:space="preserve"> «</w:t>
      </w:r>
      <w:r w:rsidR="00E27F92" w:rsidRPr="00371715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</w:t>
      </w:r>
      <w:r w:rsidR="00E27F92" w:rsidRPr="00371715">
        <w:rPr>
          <w:rFonts w:ascii="Arial" w:hAnsi="Arial" w:cs="Arial"/>
          <w:sz w:val="24"/>
          <w:szCs w:val="24"/>
        </w:rPr>
        <w:lastRenderedPageBreak/>
        <w:t xml:space="preserve">муниципального района Воронежской области». </w:t>
      </w:r>
    </w:p>
    <w:p w:rsidR="00A47C47" w:rsidRPr="00371715" w:rsidRDefault="001935C9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3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A47C47" w:rsidRPr="00371715">
        <w:rPr>
          <w:rFonts w:ascii="Arial" w:hAnsi="Arial" w:cs="Arial"/>
          <w:sz w:val="24"/>
          <w:szCs w:val="24"/>
        </w:rPr>
        <w:t xml:space="preserve">работников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577" w:rsidRPr="00371715">
        <w:rPr>
          <w:rFonts w:ascii="Arial" w:hAnsi="Arial" w:cs="Arial"/>
          <w:sz w:val="24"/>
          <w:szCs w:val="24"/>
        </w:rPr>
        <w:t>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950CB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 xml:space="preserve">» </w:t>
      </w:r>
      <w:r w:rsidR="00A47C47" w:rsidRPr="00371715">
        <w:rPr>
          <w:rFonts w:ascii="Arial" w:hAnsi="Arial" w:cs="Arial"/>
          <w:sz w:val="24"/>
          <w:szCs w:val="24"/>
        </w:rPr>
        <w:t xml:space="preserve">в соответствии с приказом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577" w:rsidRPr="00371715">
        <w:rPr>
          <w:rFonts w:ascii="Arial" w:hAnsi="Arial" w:cs="Arial"/>
          <w:sz w:val="24"/>
          <w:szCs w:val="24"/>
        </w:rPr>
        <w:t>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F4078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>»</w:t>
      </w:r>
      <w:r w:rsidR="00A47C47" w:rsidRPr="00371715">
        <w:rPr>
          <w:rFonts w:ascii="Arial" w:hAnsi="Arial" w:cs="Arial"/>
          <w:sz w:val="24"/>
          <w:szCs w:val="24"/>
        </w:rPr>
        <w:t xml:space="preserve"> от</w:t>
      </w:r>
      <w:r w:rsidR="00BF4078" w:rsidRPr="00371715">
        <w:rPr>
          <w:rFonts w:ascii="Arial" w:hAnsi="Arial" w:cs="Arial"/>
          <w:sz w:val="24"/>
          <w:szCs w:val="24"/>
        </w:rPr>
        <w:t xml:space="preserve">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BF4078" w:rsidRPr="00371715">
        <w:rPr>
          <w:rFonts w:ascii="Arial" w:hAnsi="Arial" w:cs="Arial"/>
          <w:sz w:val="24"/>
          <w:szCs w:val="24"/>
        </w:rPr>
        <w:t>.12.2016</w:t>
      </w:r>
      <w:r w:rsidR="00A47C47" w:rsidRPr="00371715">
        <w:rPr>
          <w:rFonts w:ascii="Arial" w:hAnsi="Arial" w:cs="Arial"/>
          <w:sz w:val="24"/>
          <w:szCs w:val="24"/>
        </w:rPr>
        <w:t xml:space="preserve"> года №</w:t>
      </w:r>
      <w:r w:rsidR="00BF4078" w:rsidRPr="00371715">
        <w:rPr>
          <w:rFonts w:ascii="Arial" w:hAnsi="Arial" w:cs="Arial"/>
          <w:sz w:val="24"/>
          <w:szCs w:val="24"/>
        </w:rPr>
        <w:t>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A47C47" w:rsidRPr="00371715">
        <w:rPr>
          <w:rFonts w:ascii="Arial" w:hAnsi="Arial" w:cs="Arial"/>
          <w:sz w:val="24"/>
          <w:szCs w:val="24"/>
        </w:rPr>
        <w:t xml:space="preserve"> «</w:t>
      </w:r>
      <w:r w:rsidR="00BF4078" w:rsidRPr="00371715">
        <w:rPr>
          <w:rFonts w:ascii="Arial" w:hAnsi="Arial" w:cs="Arial"/>
          <w:sz w:val="24"/>
          <w:szCs w:val="24"/>
        </w:rPr>
        <w:t>«О порядке и условиях командирования работников МКУК «</w:t>
      </w:r>
      <w:proofErr w:type="spellStart"/>
      <w:r w:rsidR="00572ADB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BF4078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78" w:rsidRPr="00371715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BF4078" w:rsidRPr="00371715">
        <w:rPr>
          <w:rFonts w:ascii="Arial" w:hAnsi="Arial" w:cs="Arial"/>
          <w:sz w:val="24"/>
          <w:szCs w:val="24"/>
        </w:rPr>
        <w:t xml:space="preserve"> центр»</w:t>
      </w:r>
      <w:r w:rsidR="00A47C47" w:rsidRPr="00371715">
        <w:rPr>
          <w:rFonts w:ascii="Arial" w:hAnsi="Arial" w:cs="Arial"/>
          <w:sz w:val="24"/>
          <w:szCs w:val="24"/>
        </w:rPr>
        <w:t xml:space="preserve">.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8375" cy="457200"/>
            <wp:effectExtent l="0" t="0" r="0" b="0"/>
            <wp:docPr id="11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10F4E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</w:t>
      </w:r>
      <w:r w:rsidR="00B10F4E" w:rsidRPr="00371715">
        <w:rPr>
          <w:rFonts w:ascii="Arial" w:hAnsi="Arial" w:cs="Arial"/>
          <w:sz w:val="24"/>
          <w:szCs w:val="24"/>
        </w:rPr>
        <w:t>-му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B10F4E" w:rsidRPr="00371715">
        <w:rPr>
          <w:rFonts w:ascii="Arial" w:hAnsi="Arial" w:cs="Arial"/>
          <w:sz w:val="24"/>
          <w:szCs w:val="24"/>
        </w:rPr>
        <w:t>в соответствии с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B10F4E" w:rsidRPr="00371715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56B6F" w:rsidRPr="00371715">
        <w:rPr>
          <w:rFonts w:ascii="Arial" w:hAnsi="Arial" w:cs="Arial"/>
          <w:sz w:val="24"/>
          <w:szCs w:val="24"/>
        </w:rPr>
        <w:t>20.06.2016</w:t>
      </w:r>
      <w:r w:rsidR="00B10F4E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17</w:t>
      </w:r>
      <w:r w:rsidR="00B10F4E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203CCF" w:rsidRPr="00371715">
        <w:rPr>
          <w:rFonts w:ascii="Arial" w:hAnsi="Arial" w:cs="Arial"/>
          <w:sz w:val="24"/>
          <w:szCs w:val="24"/>
        </w:rPr>
        <w:t xml:space="preserve"> </w:t>
      </w:r>
      <w:r w:rsidR="00B10F4E" w:rsidRPr="003717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1B562B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8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</w:t>
      </w:r>
      <w:r w:rsidR="00302ECD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ECD" w:rsidRPr="00371715">
        <w:rPr>
          <w:rFonts w:ascii="Arial" w:hAnsi="Arial" w:cs="Arial"/>
          <w:sz w:val="24"/>
          <w:szCs w:val="24"/>
        </w:rPr>
        <w:t>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центра» в соответствии с приказом МКУК «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ECD" w:rsidRPr="00371715">
        <w:rPr>
          <w:rFonts w:ascii="Arial" w:hAnsi="Arial" w:cs="Arial"/>
          <w:sz w:val="24"/>
          <w:szCs w:val="24"/>
        </w:rPr>
        <w:t>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центра» от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302ECD" w:rsidRPr="00371715">
        <w:rPr>
          <w:rFonts w:ascii="Arial" w:hAnsi="Arial" w:cs="Arial"/>
          <w:sz w:val="24"/>
          <w:szCs w:val="24"/>
        </w:rPr>
        <w:t>.12.2016 года №1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302ECD" w:rsidRPr="00371715">
        <w:rPr>
          <w:rFonts w:ascii="Arial" w:hAnsi="Arial" w:cs="Arial"/>
          <w:sz w:val="24"/>
          <w:szCs w:val="24"/>
        </w:rPr>
        <w:t xml:space="preserve"> ««О порядке и условиях командирования работников МКУК «</w:t>
      </w:r>
      <w:proofErr w:type="spellStart"/>
      <w:r w:rsidR="00203CCF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ECD" w:rsidRPr="00371715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центр»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19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F8402C" w:rsidRPr="00371715" w:rsidRDefault="00F8402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120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21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2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3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4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25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26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27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4.3. Затраты на теплоснабжение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8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257175"/>
            <wp:effectExtent l="19050" t="0" r="0" b="0"/>
            <wp:docPr id="129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0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1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32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257175"/>
            <wp:effectExtent l="19050" t="0" r="0" b="0"/>
            <wp:docPr id="133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4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35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6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7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 Затраты на содержание имущества,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38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39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0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 w:rsidRPr="00371715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1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 w:rsidRPr="00371715">
        <w:rPr>
          <w:rFonts w:ascii="Arial" w:hAnsi="Arial" w:cs="Arial"/>
          <w:sz w:val="24"/>
          <w:szCs w:val="24"/>
        </w:rPr>
        <w:t>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«Положение об организации и</w:t>
      </w:r>
      <w:proofErr w:type="gram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457200"/>
            <wp:effectExtent l="0" t="0" r="0" b="0"/>
            <wp:docPr id="142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3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4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кв.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145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181100" cy="257175"/>
            <wp:effectExtent l="19050" t="0" r="0" b="0"/>
            <wp:docPr id="146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47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8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куб.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5.5</w:t>
      </w:r>
      <w:r w:rsidR="00B94E81" w:rsidRPr="00371715">
        <w:rPr>
          <w:rFonts w:ascii="Arial" w:hAnsi="Arial" w:cs="Arial"/>
          <w:sz w:val="24"/>
          <w:szCs w:val="24"/>
        </w:rPr>
        <w:t xml:space="preserve">. </w:t>
      </w:r>
      <w:r w:rsidRPr="00371715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49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Зскив+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50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51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ремонт систем видеонаблюдения.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AF6F27" w:rsidRPr="00371715">
        <w:rPr>
          <w:rFonts w:ascii="Arial" w:hAnsi="Arial" w:cs="Arial"/>
          <w:sz w:val="24"/>
          <w:szCs w:val="24"/>
        </w:rPr>
        <w:t>6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52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4125" cy="485775"/>
            <wp:effectExtent l="19050" t="0" r="0" b="0"/>
            <wp:docPr id="153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85775" cy="257175"/>
            <wp:effectExtent l="19050" t="0" r="0" b="0"/>
            <wp:docPr id="154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g-й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155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g-й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6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приобретение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прочих работ и услуг в рамках затрат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08151F" w:rsidRPr="00371715" w:rsidRDefault="000815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</w:t>
      </w:r>
      <w:r w:rsidRPr="00371715">
        <w:rPr>
          <w:rFonts w:ascii="Arial" w:hAnsi="Arial" w:cs="Arial"/>
          <w:sz w:val="24"/>
          <w:szCs w:val="24"/>
        </w:rPr>
        <w:lastRenderedPageBreak/>
        <w:t xml:space="preserve">периодических печатных изданий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57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257175"/>
            <wp:effectExtent l="19050" t="0" r="0" b="0"/>
            <wp:docPr id="158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9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60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61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76350" cy="457200"/>
            <wp:effectExtent l="0" t="0" r="0" b="0"/>
            <wp:docPr id="162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63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64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65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66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5550" cy="485775"/>
            <wp:effectExtent l="0" t="0" r="0" b="0"/>
            <wp:docPr id="167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68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69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70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85775" cy="257175"/>
            <wp:effectExtent l="0" t="0" r="0" b="0"/>
            <wp:docPr id="171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33850" cy="457200"/>
            <wp:effectExtent l="0" t="0" r="0" b="0"/>
            <wp:docPr id="172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3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74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75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77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78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79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25248" w:rsidRPr="00371715" w:rsidRDefault="001B56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>амках затрат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0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19050" t="0" r="0" b="0"/>
            <wp:docPr id="181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82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3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84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5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186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87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транспортных средств с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учетом нормативов, установленных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88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9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57200"/>
            <wp:effectExtent l="0" t="0" r="0" b="0"/>
            <wp:docPr id="190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1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92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93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457200"/>
            <wp:effectExtent l="0" t="0" r="0" b="0"/>
            <wp:docPr id="194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5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i-х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96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системы кондиционирования.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7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257175"/>
            <wp:effectExtent l="19050" t="0" r="0" b="0"/>
            <wp:docPr id="198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0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01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02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3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04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485775"/>
            <wp:effectExtent l="0" t="0" r="0" b="0"/>
            <wp:docPr id="205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206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57175" cy="257175"/>
            <wp:effectExtent l="19050" t="0" r="9525" b="0"/>
            <wp:docPr id="207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08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9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j-му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0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11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2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13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14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15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457200"/>
            <wp:effectExtent l="0" t="0" r="0" b="0"/>
            <wp:docPr id="216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17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18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19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457200"/>
            <wp:effectExtent l="0" t="0" r="0" b="0"/>
            <wp:docPr id="220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1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1B562B" w:rsidRPr="00371715">
          <w:rPr>
            <w:rFonts w:ascii="Arial" w:hAnsi="Arial" w:cs="Arial"/>
            <w:sz w:val="24"/>
            <w:szCs w:val="24"/>
          </w:rPr>
          <w:t>1 километр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</w:t>
      </w:r>
      <w:r w:rsidR="0005744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2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3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EB0D97" w:rsidRPr="00371715" w:rsidRDefault="00EB0D97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определ</w:t>
      </w:r>
      <w:r w:rsidRPr="00371715">
        <w:rPr>
          <w:rFonts w:ascii="Arial" w:hAnsi="Arial" w:cs="Arial"/>
          <w:sz w:val="24"/>
          <w:szCs w:val="24"/>
        </w:rPr>
        <w:t>я</w:t>
      </w:r>
      <w:r w:rsidRPr="00371715">
        <w:rPr>
          <w:rFonts w:ascii="Arial" w:hAnsi="Arial" w:cs="Arial"/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Pr="00371715">
        <w:rPr>
          <w:rFonts w:ascii="Arial" w:hAnsi="Arial" w:cs="Arial"/>
          <w:sz w:val="24"/>
          <w:szCs w:val="24"/>
        </w:rPr>
        <w:t>е</w:t>
      </w:r>
      <w:r w:rsidRPr="00371715">
        <w:rPr>
          <w:rFonts w:ascii="Arial" w:hAnsi="Arial" w:cs="Arial"/>
          <w:sz w:val="24"/>
          <w:szCs w:val="24"/>
        </w:rPr>
        <w:t xml:space="preserve">чения государственных органов Воронежской области, </w:t>
      </w:r>
      <w:r w:rsidRPr="00371715">
        <w:rPr>
          <w:rFonts w:ascii="Arial" w:hAnsi="Arial" w:cs="Arial"/>
          <w:sz w:val="24"/>
          <w:szCs w:val="24"/>
        </w:rPr>
        <w:lastRenderedPageBreak/>
        <w:t>применяемых при расчете норм</w:t>
      </w:r>
      <w:r w:rsidRPr="00371715">
        <w:rPr>
          <w:rFonts w:ascii="Arial" w:hAnsi="Arial" w:cs="Arial"/>
          <w:sz w:val="24"/>
          <w:szCs w:val="24"/>
        </w:rPr>
        <w:t>а</w:t>
      </w:r>
      <w:r w:rsidRPr="00371715">
        <w:rPr>
          <w:rFonts w:ascii="Arial" w:hAnsi="Arial" w:cs="Arial"/>
          <w:sz w:val="24"/>
          <w:szCs w:val="24"/>
        </w:rPr>
        <w:t xml:space="preserve">тивных затрат на приобретение служебного 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</w:t>
      </w:r>
      <w:r w:rsidR="00EB0D97" w:rsidRPr="00371715">
        <w:rPr>
          <w:rFonts w:ascii="Arial" w:hAnsi="Arial" w:cs="Arial"/>
          <w:sz w:val="24"/>
          <w:szCs w:val="24"/>
        </w:rPr>
        <w:t>7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224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25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26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i-й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227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25248" w:rsidRPr="00371715" w:rsidRDefault="00354AF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</w:t>
      </w:r>
      <w:r w:rsidR="001B562B" w:rsidRPr="00371715">
        <w:rPr>
          <w:rFonts w:ascii="Arial" w:hAnsi="Arial" w:cs="Arial"/>
          <w:sz w:val="24"/>
          <w:szCs w:val="24"/>
        </w:rPr>
        <w:t xml:space="preserve">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капитальный ремонт </w:t>
      </w:r>
      <w:r w:rsidR="00354AFE" w:rsidRPr="00371715">
        <w:rPr>
          <w:rFonts w:ascii="Arial" w:hAnsi="Arial" w:cs="Arial"/>
          <w:sz w:val="24"/>
          <w:szCs w:val="24"/>
        </w:rPr>
        <w:t>муниципального</w:t>
      </w:r>
      <w:r w:rsidRPr="00371715">
        <w:rPr>
          <w:rFonts w:ascii="Arial" w:hAnsi="Arial" w:cs="Arial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IV. Затраты на финансовое обеспечение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капитального строительства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28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457200"/>
            <wp:effectExtent l="0" t="0" r="0" b="0"/>
            <wp:docPr id="229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 w:rsidR="001935C9" w:rsidRPr="0037171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314325"/>
            <wp:effectExtent l="0" t="0" r="9525" b="0"/>
            <wp:docPr id="23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 w:rsidRPr="00371715">
        <w:rPr>
          <w:rFonts w:ascii="Arial" w:hAnsi="Arial" w:cs="Arial"/>
          <w:sz w:val="24"/>
          <w:szCs w:val="24"/>
        </w:rPr>
        <w:t>i-й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вид </w:t>
      </w:r>
      <w:r w:rsidRPr="00371715">
        <w:rPr>
          <w:rFonts w:ascii="Arial" w:hAnsi="Arial" w:cs="Arial"/>
          <w:sz w:val="24"/>
          <w:szCs w:val="24"/>
        </w:rPr>
        <w:lastRenderedPageBreak/>
        <w:t>дополнительного профессионального образования;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3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1B562B" w:rsidRPr="00371715">
        <w:rPr>
          <w:rFonts w:ascii="Arial" w:hAnsi="Arial" w:cs="Arial"/>
        </w:rPr>
        <w:t>i-му</w:t>
      </w:r>
      <w:proofErr w:type="spellEnd"/>
      <w:r w:rsidR="001B562B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25248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Arial" w:cs="Arial"/>
              </w:rPr>
              <m:t>дпо</m:t>
            </m:r>
          </m:sub>
        </m:sSub>
      </m:oMath>
      <w:r w:rsidR="001B562B" w:rsidRPr="00371715">
        <w:rPr>
          <w:rFonts w:ascii="Arial" w:hAnsi="Arial" w:cs="Arial"/>
        </w:rPr>
        <w:t>- количество часов обучения по i-му виду дополнительного профессионального образования.</w:t>
      </w:r>
      <w:r w:rsidR="00425248" w:rsidRPr="00371715">
        <w:rPr>
          <w:rFonts w:ascii="Arial" w:hAnsi="Arial" w:cs="Arial"/>
        </w:rPr>
        <w:t xml:space="preserve"> </w:t>
      </w:r>
    </w:p>
    <w:p w:rsidR="001C22AC" w:rsidRPr="00371715" w:rsidRDefault="00425248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="009E27C4" w:rsidRPr="00371715">
        <w:rPr>
          <w:rFonts w:ascii="Arial" w:hAnsi="Arial" w:cs="Arial"/>
          <w:sz w:val="24"/>
          <w:szCs w:val="24"/>
        </w:rPr>
        <w:lastRenderedPageBreak/>
        <w:t>Приложение</w:t>
      </w:r>
      <w:r w:rsidR="003B0562" w:rsidRPr="00371715">
        <w:rPr>
          <w:rFonts w:ascii="Arial" w:hAnsi="Arial" w:cs="Arial"/>
          <w:sz w:val="24"/>
          <w:szCs w:val="24"/>
        </w:rPr>
        <w:t xml:space="preserve"> № 1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Нормативным затратам</w:t>
      </w:r>
      <w:r w:rsidR="00EF6AA3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 xml:space="preserve">на обеспечение функций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="00EF6AA3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6AA3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</w:t>
      </w:r>
      <w:r w:rsidR="00EF6AA3" w:rsidRPr="00371715">
        <w:rPr>
          <w:rFonts w:ascii="Arial" w:hAnsi="Arial" w:cs="Arial"/>
          <w:sz w:val="24"/>
          <w:szCs w:val="24"/>
        </w:rPr>
        <w:t>м</w:t>
      </w:r>
      <w:r w:rsidR="001B562B" w:rsidRPr="00371715">
        <w:rPr>
          <w:rFonts w:ascii="Arial" w:hAnsi="Arial" w:cs="Arial"/>
          <w:sz w:val="24"/>
          <w:szCs w:val="24"/>
        </w:rPr>
        <w:t>униципального района</w:t>
      </w:r>
      <w:r w:rsidR="00EF6AA3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Воронежской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</w:t>
      </w:r>
      <w:r w:rsidR="009E27C4" w:rsidRPr="00371715">
        <w:rPr>
          <w:rFonts w:ascii="Arial" w:hAnsi="Arial" w:cs="Arial"/>
          <w:sz w:val="24"/>
          <w:szCs w:val="24"/>
        </w:rPr>
        <w:t>й</w:t>
      </w:r>
    </w:p>
    <w:p w:rsidR="001C22AC" w:rsidRPr="00371715" w:rsidRDefault="001C22AC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1C22AC" w:rsidRPr="00371715" w:rsidRDefault="009E27C4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1C22AC" w:rsidRPr="00371715" w:rsidRDefault="001C22A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72243" w:rsidP="002808CA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Затраты на у</w:t>
      </w:r>
      <w:r w:rsidR="001B562B" w:rsidRPr="00371715">
        <w:rPr>
          <w:rFonts w:ascii="Arial" w:hAnsi="Arial" w:cs="Arial"/>
          <w:b/>
          <w:i/>
          <w:sz w:val="24"/>
          <w:szCs w:val="24"/>
        </w:rPr>
        <w:t>слуги связи</w:t>
      </w:r>
    </w:p>
    <w:p w:rsidR="000131A3" w:rsidRPr="00371715" w:rsidRDefault="000131A3" w:rsidP="000131A3">
      <w:pPr>
        <w:ind w:left="819"/>
        <w:rPr>
          <w:rFonts w:ascii="Arial" w:hAnsi="Arial" w:cs="Arial"/>
        </w:rPr>
      </w:pPr>
    </w:p>
    <w:p w:rsidR="000131A3" w:rsidRPr="00371715" w:rsidRDefault="000131A3" w:rsidP="00394B51">
      <w:pPr>
        <w:ind w:left="819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1.1. Абонентская и повременная оплата междугородней и местной телефонной связи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1"/>
        <w:gridCol w:w="4845"/>
      </w:tblGrid>
      <w:tr w:rsidR="000131A3" w:rsidRPr="00371715" w:rsidTr="00865252">
        <w:tc>
          <w:tcPr>
            <w:tcW w:w="4761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Тип телефонных номеров</w:t>
            </w:r>
          </w:p>
        </w:tc>
        <w:tc>
          <w:tcPr>
            <w:tcW w:w="4845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 xml:space="preserve">Затраты 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4761" w:type="dxa"/>
            <w:vAlign w:val="center"/>
          </w:tcPr>
          <w:p w:rsidR="000131A3" w:rsidRPr="00371715" w:rsidRDefault="000131A3" w:rsidP="00865252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Телефонные номера проводной связи общего назначения, принадлежащие школе</w:t>
            </w:r>
          </w:p>
        </w:tc>
        <w:tc>
          <w:tcPr>
            <w:tcW w:w="4845" w:type="dxa"/>
            <w:vAlign w:val="center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43400</w:t>
            </w:r>
          </w:p>
        </w:tc>
      </w:tr>
    </w:tbl>
    <w:p w:rsidR="000131A3" w:rsidRPr="00371715" w:rsidRDefault="000131A3" w:rsidP="00394B51">
      <w:pPr>
        <w:rPr>
          <w:rFonts w:ascii="Arial" w:hAnsi="Arial" w:cs="Arial"/>
        </w:rPr>
      </w:pPr>
    </w:p>
    <w:p w:rsidR="000131A3" w:rsidRPr="00371715" w:rsidRDefault="00394B51" w:rsidP="00371715">
      <w:pPr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        </w:t>
      </w:r>
      <w:r w:rsidR="000131A3" w:rsidRPr="00371715">
        <w:rPr>
          <w:rFonts w:ascii="Arial" w:hAnsi="Arial" w:cs="Arial"/>
          <w:i/>
        </w:rPr>
        <w:t>1.2.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131A3" w:rsidRPr="00371715" w:rsidTr="00865252"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Минимальная скорость передачи данных по каналу передачи данных в сети Интернет, кбит/</w:t>
            </w:r>
            <w:proofErr w:type="gramStart"/>
            <w:r w:rsidRPr="00371715">
              <w:rPr>
                <w:rFonts w:ascii="Arial" w:hAnsi="Arial" w:cs="Arial"/>
                <w:b/>
                <w:color w:val="000000"/>
              </w:rPr>
              <w:t>с</w:t>
            </w:r>
            <w:proofErr w:type="gramEnd"/>
          </w:p>
        </w:tc>
        <w:tc>
          <w:tcPr>
            <w:tcW w:w="3191" w:type="dxa"/>
          </w:tcPr>
          <w:p w:rsidR="000131A3" w:rsidRPr="00371715" w:rsidRDefault="000131A3" w:rsidP="00865252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3190" w:type="dxa"/>
            <w:vAlign w:val="center"/>
          </w:tcPr>
          <w:p w:rsidR="000131A3" w:rsidRPr="00371715" w:rsidRDefault="000131A3" w:rsidP="00865252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Через проводную связь общего назначения через </w:t>
            </w:r>
            <w:r w:rsidRPr="00371715">
              <w:rPr>
                <w:rFonts w:ascii="Arial" w:hAnsi="Arial" w:cs="Arial"/>
                <w:lang w:val="en-US"/>
              </w:rPr>
              <w:t>ADSL</w:t>
            </w:r>
            <w:r w:rsidRPr="00371715">
              <w:rPr>
                <w:rFonts w:ascii="Arial" w:hAnsi="Arial" w:cs="Arial"/>
              </w:rPr>
              <w:t xml:space="preserve"> модем</w:t>
            </w:r>
          </w:p>
        </w:tc>
        <w:tc>
          <w:tcPr>
            <w:tcW w:w="3190" w:type="dxa"/>
            <w:vAlign w:val="center"/>
          </w:tcPr>
          <w:p w:rsidR="000131A3" w:rsidRPr="00371715" w:rsidRDefault="000131A3" w:rsidP="000131A3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до 1024</w:t>
            </w:r>
          </w:p>
        </w:tc>
        <w:tc>
          <w:tcPr>
            <w:tcW w:w="3191" w:type="dxa"/>
            <w:vAlign w:val="center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27400</w:t>
            </w:r>
          </w:p>
        </w:tc>
      </w:tr>
    </w:tbl>
    <w:p w:rsidR="0096556F" w:rsidRPr="00371715" w:rsidRDefault="0096556F" w:rsidP="0096556F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CF3F41" w:rsidRPr="00371715" w:rsidRDefault="00CF3F41" w:rsidP="00371715">
      <w:pPr>
        <w:rPr>
          <w:rFonts w:ascii="Arial" w:hAnsi="Arial" w:cs="Arial"/>
        </w:rPr>
      </w:pPr>
      <w:r w:rsidRPr="00371715">
        <w:rPr>
          <w:rFonts w:ascii="Arial" w:hAnsi="Arial" w:cs="Arial"/>
        </w:rPr>
        <w:t>1.3</w:t>
      </w:r>
      <w:r w:rsidRPr="00371715">
        <w:rPr>
          <w:rFonts w:ascii="Arial" w:hAnsi="Arial" w:cs="Arial"/>
          <w:i/>
        </w:rPr>
        <w:t xml:space="preserve"> Оргтехника (заправка и обслуживание)</w:t>
      </w: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1866"/>
      </w:tblGrid>
      <w:tr w:rsidR="00CF3F41" w:rsidRPr="00371715" w:rsidTr="005D661D">
        <w:tc>
          <w:tcPr>
            <w:tcW w:w="2994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CF3F41" w:rsidRPr="00371715" w:rsidRDefault="00CF3F41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стоимость</w:t>
            </w:r>
          </w:p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</w:rPr>
              <w:t>руб./год</w:t>
            </w:r>
          </w:p>
        </w:tc>
      </w:tr>
      <w:tr w:rsidR="00CF3F41" w:rsidRPr="00371715" w:rsidTr="005D661D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6000</w:t>
            </w:r>
          </w:p>
        </w:tc>
      </w:tr>
    </w:tbl>
    <w:p w:rsidR="00CF3F41" w:rsidRPr="00371715" w:rsidRDefault="00CF3F41" w:rsidP="00377A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1388" w:type="dxa"/>
        <w:tblInd w:w="-34" w:type="dxa"/>
        <w:tblLook w:val="04A0"/>
      </w:tblPr>
      <w:tblGrid>
        <w:gridCol w:w="10090"/>
        <w:gridCol w:w="1298"/>
      </w:tblGrid>
      <w:tr w:rsidR="001C43D9" w:rsidRPr="00371715" w:rsidTr="00371715">
        <w:trPr>
          <w:trHeight w:val="3109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757" w:rsidRPr="00371715" w:rsidRDefault="00D90757" w:rsidP="00F56044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2. Коммунальные услуги</w:t>
            </w:r>
          </w:p>
          <w:p w:rsidR="000B37C7" w:rsidRPr="00371715" w:rsidRDefault="000B37C7" w:rsidP="000B37C7">
            <w:pPr>
              <w:rPr>
                <w:rFonts w:ascii="Arial" w:hAnsi="Arial" w:cs="Arial"/>
              </w:rPr>
            </w:pPr>
          </w:p>
          <w:p w:rsidR="00D90757" w:rsidRPr="00371715" w:rsidRDefault="000B37C7" w:rsidP="00D9075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2.</w:t>
            </w:r>
            <w:r w:rsidR="00F56044" w:rsidRPr="00371715">
              <w:rPr>
                <w:rFonts w:ascii="Arial" w:hAnsi="Arial" w:cs="Arial"/>
                <w:i/>
              </w:rPr>
              <w:t>1</w:t>
            </w:r>
            <w:r w:rsidRPr="00371715">
              <w:rPr>
                <w:rFonts w:ascii="Arial" w:hAnsi="Arial" w:cs="Arial"/>
                <w:i/>
              </w:rPr>
              <w:t>. Электроэнергия</w:t>
            </w:r>
          </w:p>
          <w:tbl>
            <w:tblPr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35"/>
              <w:gridCol w:w="3035"/>
              <w:gridCol w:w="3035"/>
            </w:tblGrid>
            <w:tr w:rsidR="00D90757" w:rsidRPr="00371715" w:rsidTr="008255AF">
              <w:trPr>
                <w:trHeight w:val="717"/>
              </w:trPr>
              <w:tc>
                <w:tcPr>
                  <w:tcW w:w="3035" w:type="dxa"/>
                </w:tcPr>
                <w:p w:rsidR="00D90757" w:rsidRPr="00371715" w:rsidRDefault="00D90757" w:rsidP="0086525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D90757" w:rsidRPr="00371715" w:rsidRDefault="00D90757" w:rsidP="008652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3035" w:type="dxa"/>
                </w:tcPr>
                <w:p w:rsidR="00D90757" w:rsidRPr="00371715" w:rsidRDefault="00D90757" w:rsidP="008652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 xml:space="preserve">Предельная потребность, </w:t>
                  </w:r>
                  <w:proofErr w:type="spellStart"/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Квтч</w:t>
                  </w:r>
                  <w:proofErr w:type="spellEnd"/>
                </w:p>
              </w:tc>
              <w:tc>
                <w:tcPr>
                  <w:tcW w:w="3035" w:type="dxa"/>
                </w:tcPr>
                <w:p w:rsidR="00D90757" w:rsidRPr="00371715" w:rsidRDefault="00D90757" w:rsidP="00865252">
                  <w:pPr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D90757" w:rsidRPr="00371715" w:rsidRDefault="00D90757" w:rsidP="008652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D90757" w:rsidRPr="00371715" w:rsidTr="008255AF">
              <w:trPr>
                <w:trHeight w:val="368"/>
              </w:trPr>
              <w:tc>
                <w:tcPr>
                  <w:tcW w:w="3035" w:type="dxa"/>
                  <w:vAlign w:val="center"/>
                </w:tcPr>
                <w:p w:rsidR="00D90757" w:rsidRPr="00371715" w:rsidRDefault="00D90757" w:rsidP="00865252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Электроснабжение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472980" w:rsidP="00865252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22373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D90757" w:rsidP="00D90757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181000</w:t>
                  </w:r>
                </w:p>
              </w:tc>
            </w:tr>
          </w:tbl>
          <w:p w:rsidR="00D90757" w:rsidRPr="00371715" w:rsidRDefault="00D90757" w:rsidP="0042524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82CD9" w:rsidRPr="00371715" w:rsidRDefault="00D82CD9" w:rsidP="00D82CD9">
            <w:pPr>
              <w:pStyle w:val="ConsPlusNormal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71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3.Затраты на приобретение прочих работ и услуг, не относящиеся к затратам на услуги связи, аренду и содержание имущества </w:t>
            </w:r>
          </w:p>
          <w:p w:rsidR="002D51E9" w:rsidRPr="00371715" w:rsidRDefault="00550997" w:rsidP="002D51E9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 3.1 </w:t>
            </w:r>
            <w:r w:rsidR="002D51E9" w:rsidRPr="00371715">
              <w:rPr>
                <w:rFonts w:ascii="Arial" w:hAnsi="Arial" w:cs="Arial"/>
                <w:color w:val="000000"/>
              </w:rPr>
              <w:t>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      </w:r>
          </w:p>
          <w:tbl>
            <w:tblPr>
              <w:tblW w:w="9864" w:type="dxa"/>
              <w:tblLook w:val="04A0"/>
            </w:tblPr>
            <w:tblGrid>
              <w:gridCol w:w="3719"/>
              <w:gridCol w:w="2219"/>
              <w:gridCol w:w="497"/>
              <w:gridCol w:w="1460"/>
              <w:gridCol w:w="1969"/>
            </w:tblGrid>
            <w:tr w:rsidR="00CC6750" w:rsidRPr="00371715" w:rsidTr="00371715">
              <w:trPr>
                <w:trHeight w:val="987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СПС, ПО/объекту установки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Предельная стоимость сопровождения (услуг), руб./ год</w:t>
                  </w:r>
                </w:p>
              </w:tc>
            </w:tr>
            <w:tr w:rsidR="00CC6750" w:rsidRPr="00371715" w:rsidTr="00371715">
              <w:trPr>
                <w:trHeight w:val="878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Программный продукт  «</w:t>
                  </w:r>
                  <w:proofErr w:type="spellStart"/>
                  <w:r w:rsidRPr="00371715">
                    <w:rPr>
                      <w:rFonts w:ascii="Arial" w:hAnsi="Arial" w:cs="Arial"/>
                      <w:color w:val="000000"/>
                    </w:rPr>
                    <w:t>Сбис++Электронная</w:t>
                  </w:r>
                  <w:proofErr w:type="spell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отчетность» Лицензионное обслуживание программного комплекса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1 ед</w:t>
                  </w:r>
                  <w:r w:rsidRPr="00371715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8000,00</w:t>
                  </w:r>
                </w:p>
              </w:tc>
            </w:tr>
            <w:tr w:rsidR="00CC6750" w:rsidRPr="00371715" w:rsidTr="00371715">
              <w:trPr>
                <w:trHeight w:val="561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Услуги по </w:t>
                  </w:r>
                  <w:proofErr w:type="spellStart"/>
                  <w:r w:rsidRPr="00371715">
                    <w:rPr>
                      <w:rFonts w:ascii="Arial" w:hAnsi="Arial" w:cs="Arial"/>
                      <w:color w:val="000000"/>
                    </w:rPr>
                    <w:t>техподдержке</w:t>
                  </w:r>
                  <w:proofErr w:type="spell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«Интернет – сайта»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3B22D9" w:rsidP="005D661D">
                  <w:pPr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32600</w:t>
                  </w:r>
                </w:p>
              </w:tc>
            </w:tr>
            <w:tr w:rsidR="007B5392" w:rsidRPr="00371715" w:rsidTr="00371715">
              <w:trPr>
                <w:trHeight w:val="25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8012D7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3.2 Нормативы на средства защиты информации в </w:t>
                  </w: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информационных</w:t>
                  </w:r>
                  <w:proofErr w:type="gram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B5392" w:rsidRPr="00371715" w:rsidRDefault="007B5392" w:rsidP="0037171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системах</w:t>
                  </w:r>
                  <w:proofErr w:type="gram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для администрации 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Наименование средства защиты информации</w:t>
                  </w:r>
                </w:p>
              </w:tc>
              <w:tc>
                <w:tcPr>
                  <w:tcW w:w="137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средств защиты/объект защиты</w:t>
                  </w:r>
                </w:p>
              </w:tc>
              <w:tc>
                <w:tcPr>
                  <w:tcW w:w="173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012D7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Предельная </w:t>
                  </w:r>
                </w:p>
                <w:p w:rsidR="008012D7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стоимость 1 </w:t>
                  </w:r>
                </w:p>
                <w:p w:rsidR="008012D7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средства защиты</w:t>
                  </w:r>
                </w:p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 в год/объект защиты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7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B5392" w:rsidRPr="00371715" w:rsidTr="00371715">
              <w:trPr>
                <w:trHeight w:val="630"/>
              </w:trPr>
              <w:tc>
                <w:tcPr>
                  <w:tcW w:w="18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Средство антивирусной защиты для ПК</w:t>
                  </w:r>
                </w:p>
              </w:tc>
              <w:tc>
                <w:tcPr>
                  <w:tcW w:w="137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2 лицензия/4ПК</w:t>
                  </w:r>
                </w:p>
              </w:tc>
              <w:tc>
                <w:tcPr>
                  <w:tcW w:w="17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5D661D">
                  <w:pPr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2000 руб.</w:t>
                  </w:r>
                </w:p>
              </w:tc>
            </w:tr>
          </w:tbl>
          <w:p w:rsidR="00D82CD9" w:rsidRPr="00371715" w:rsidRDefault="00D82CD9" w:rsidP="001D0B42">
            <w:pPr>
              <w:rPr>
                <w:rFonts w:ascii="Arial" w:hAnsi="Arial" w:cs="Arial"/>
                <w:i/>
              </w:rPr>
            </w:pPr>
          </w:p>
          <w:p w:rsidR="00F078BE" w:rsidRPr="00371715" w:rsidRDefault="00F078BE" w:rsidP="00F078BE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715">
              <w:rPr>
                <w:rFonts w:ascii="Arial" w:hAnsi="Arial" w:cs="Arial"/>
                <w:b/>
                <w:i/>
                <w:sz w:val="24"/>
                <w:szCs w:val="24"/>
              </w:rPr>
              <w:t>4 Нормативы на приобретение основных средств</w:t>
            </w:r>
          </w:p>
          <w:p w:rsidR="00F078BE" w:rsidRPr="00371715" w:rsidRDefault="00F078BE" w:rsidP="00F078B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78BE" w:rsidRPr="00371715" w:rsidRDefault="00F078BE" w:rsidP="00F078B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 xml:space="preserve"> Норматив на приобретение принтеров, многофункциональных устройств и копировальных аппаратов (оргтехники)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55"/>
              <w:gridCol w:w="2093"/>
              <w:gridCol w:w="3241"/>
              <w:gridCol w:w="2075"/>
            </w:tblGrid>
            <w:tr w:rsidR="00F078BE" w:rsidRPr="00371715" w:rsidTr="008255AF">
              <w:trPr>
                <w:trHeight w:val="753"/>
                <w:jc w:val="center"/>
              </w:trPr>
              <w:tc>
                <w:tcPr>
                  <w:tcW w:w="1244" w:type="pct"/>
                </w:tcPr>
                <w:p w:rsidR="0008272A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Группа и </w:t>
                  </w:r>
                </w:p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категория должностей</w:t>
                  </w:r>
                </w:p>
              </w:tc>
              <w:tc>
                <w:tcPr>
                  <w:tcW w:w="1061" w:type="pct"/>
                </w:tcPr>
                <w:p w:rsidR="00F078BE" w:rsidRPr="00371715" w:rsidRDefault="00F078BE" w:rsidP="005D661D">
                  <w:pPr>
                    <w:pStyle w:val="ConsPlusNormal"/>
                    <w:ind w:firstLine="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Количество принтеров, МФУ</w:t>
                  </w:r>
                </w:p>
              </w:tc>
              <w:tc>
                <w:tcPr>
                  <w:tcW w:w="1643" w:type="pct"/>
                </w:tcPr>
                <w:p w:rsidR="00F078BE" w:rsidRPr="00371715" w:rsidRDefault="00F078BE" w:rsidP="005D661D">
                  <w:pPr>
                    <w:pStyle w:val="ConsPlusNormal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052" w:type="pct"/>
                </w:tcPr>
                <w:p w:rsidR="008012D7" w:rsidRPr="00371715" w:rsidRDefault="00F078BE" w:rsidP="005D661D">
                  <w:pPr>
                    <w:pStyle w:val="ConsPlusNormal"/>
                    <w:ind w:hanging="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Стоимость, </w:t>
                  </w:r>
                </w:p>
                <w:p w:rsidR="00F078BE" w:rsidRPr="00371715" w:rsidRDefault="00F078BE" w:rsidP="005D661D">
                  <w:pPr>
                    <w:pStyle w:val="ConsPlusNormal"/>
                    <w:ind w:hanging="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руб.</w:t>
                  </w:r>
                </w:p>
              </w:tc>
            </w:tr>
            <w:tr w:rsidR="00F078BE" w:rsidRPr="00371715" w:rsidTr="00371715">
              <w:trPr>
                <w:trHeight w:val="557"/>
                <w:jc w:val="center"/>
              </w:trPr>
              <w:tc>
                <w:tcPr>
                  <w:tcW w:w="1244" w:type="pct"/>
                </w:tcPr>
                <w:p w:rsidR="0008272A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сельского поселения, </w:t>
                  </w:r>
                </w:p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старшая группа должностей категория «специалисты»</w:t>
                  </w:r>
                </w:p>
              </w:tc>
              <w:tc>
                <w:tcPr>
                  <w:tcW w:w="1061" w:type="pct"/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1 единицы 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 сотрудника</w:t>
                  </w:r>
                </w:p>
              </w:tc>
              <w:tc>
                <w:tcPr>
                  <w:tcW w:w="1643" w:type="pct"/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Характеристики МФУ: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монохромный,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 технологией лазерной печати,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до 33 страниц в минуту, объем печати - 80 000 страниц/месяц</w:t>
                  </w:r>
                </w:p>
              </w:tc>
              <w:tc>
                <w:tcPr>
                  <w:tcW w:w="1052" w:type="pct"/>
                </w:tcPr>
                <w:p w:rsidR="00F078BE" w:rsidRPr="00371715" w:rsidRDefault="00F078BE" w:rsidP="001509E4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16 000</w:t>
                  </w:r>
                </w:p>
              </w:tc>
            </w:tr>
            <w:tr w:rsidR="00F078BE" w:rsidRPr="00371715" w:rsidTr="00371715">
              <w:trPr>
                <w:trHeight w:val="845"/>
                <w:jc w:val="center"/>
              </w:trPr>
              <w:tc>
                <w:tcPr>
                  <w:tcW w:w="12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2E0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Группа и </w:t>
                  </w:r>
                </w:p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категория должностей</w:t>
                  </w:r>
                </w:p>
              </w:tc>
              <w:tc>
                <w:tcPr>
                  <w:tcW w:w="10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Количество мониторов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12D7" w:rsidRPr="00371715" w:rsidRDefault="00F078BE" w:rsidP="001509E4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Предельная стоимость, </w:t>
                  </w:r>
                </w:p>
                <w:p w:rsidR="00F078BE" w:rsidRPr="00371715" w:rsidRDefault="00F078BE" w:rsidP="001509E4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руб.</w:t>
                  </w:r>
                </w:p>
              </w:tc>
            </w:tr>
            <w:tr w:rsidR="00F078BE" w:rsidRPr="00371715" w:rsidTr="008255AF">
              <w:trPr>
                <w:trHeight w:val="1358"/>
                <w:jc w:val="center"/>
              </w:trPr>
              <w:tc>
                <w:tcPr>
                  <w:tcW w:w="12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2E0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сельского поселения, </w:t>
                  </w:r>
                </w:p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старшая группа должностей категория «специалисты»</w:t>
                  </w:r>
                </w:p>
              </w:tc>
              <w:tc>
                <w:tcPr>
                  <w:tcW w:w="10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 единица материального запаса на 1 штатную единицу</w:t>
                  </w:r>
                </w:p>
              </w:tc>
              <w:tc>
                <w:tcPr>
                  <w:tcW w:w="1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Дисплей: LCD 24'',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Матрица IPS/TN,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Разрешение 1920*1080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1509E4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F078BE" w:rsidRPr="00371715" w:rsidTr="00371715">
              <w:trPr>
                <w:trHeight w:val="583"/>
                <w:jc w:val="center"/>
              </w:trPr>
              <w:tc>
                <w:tcPr>
                  <w:tcW w:w="12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Группа и категория должностей</w:t>
                  </w:r>
                </w:p>
              </w:tc>
              <w:tc>
                <w:tcPr>
                  <w:tcW w:w="10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Количество системных блоков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стоимость, руб.</w:t>
                  </w:r>
                </w:p>
              </w:tc>
            </w:tr>
            <w:tr w:rsidR="00F078BE" w:rsidRPr="00371715" w:rsidTr="008255AF">
              <w:trPr>
                <w:trHeight w:val="1358"/>
                <w:jc w:val="center"/>
              </w:trPr>
              <w:tc>
                <w:tcPr>
                  <w:tcW w:w="12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2E0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Глава сельского поселения, </w:t>
                  </w:r>
                </w:p>
                <w:p w:rsidR="00F078BE" w:rsidRPr="00371715" w:rsidRDefault="00F078BE" w:rsidP="00371715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старшая группа должностей категория «специалисты»</w:t>
                  </w:r>
                </w:p>
              </w:tc>
              <w:tc>
                <w:tcPr>
                  <w:tcW w:w="10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 единица материального запаса на 1 штатную единицу</w:t>
                  </w:r>
                </w:p>
              </w:tc>
              <w:tc>
                <w:tcPr>
                  <w:tcW w:w="1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Процессор: IntelCorei5 Операционная система: 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Windows</w:t>
                  </w:r>
                  <w:proofErr w:type="spellEnd"/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HDD 1Тб</w:t>
                  </w:r>
                </w:p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Память: 8Gb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8BE" w:rsidRPr="00371715" w:rsidRDefault="00F078BE" w:rsidP="005D661D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35 000</w:t>
                  </w:r>
                </w:p>
              </w:tc>
            </w:tr>
          </w:tbl>
          <w:p w:rsidR="00F078BE" w:rsidRPr="00371715" w:rsidRDefault="00F078BE" w:rsidP="00F078B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78BE" w:rsidRPr="00371715" w:rsidRDefault="0057728E" w:rsidP="0008272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>Периодичность приобретения средств определяется сроком полезного использования</w:t>
            </w:r>
          </w:p>
          <w:p w:rsidR="00CE24AD" w:rsidRPr="00371715" w:rsidRDefault="00CE24AD" w:rsidP="001D0B42">
            <w:pPr>
              <w:rPr>
                <w:rFonts w:ascii="Arial" w:hAnsi="Arial" w:cs="Arial"/>
                <w:i/>
              </w:rPr>
            </w:pPr>
          </w:p>
          <w:p w:rsidR="00CE24AD" w:rsidRPr="00371715" w:rsidRDefault="0008272A" w:rsidP="00CE24AD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71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CE24AD" w:rsidRPr="00371715">
              <w:rPr>
                <w:rFonts w:ascii="Arial" w:hAnsi="Arial" w:cs="Arial"/>
                <w:b/>
                <w:i/>
                <w:sz w:val="24"/>
                <w:szCs w:val="24"/>
              </w:rPr>
              <w:t>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CE24AD" w:rsidRPr="00371715" w:rsidRDefault="00CE24AD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08272A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>5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.1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техническое обслуживание и текущий ремонт транспортных средств администрации </w:t>
            </w:r>
          </w:p>
          <w:tbl>
            <w:tblPr>
              <w:tblW w:w="9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9"/>
              <w:gridCol w:w="4026"/>
              <w:gridCol w:w="1944"/>
              <w:gridCol w:w="2536"/>
            </w:tblGrid>
            <w:tr w:rsidR="00CE24AD" w:rsidRPr="00371715" w:rsidTr="008255AF">
              <w:trPr>
                <w:trHeight w:val="589"/>
              </w:trPr>
              <w:tc>
                <w:tcPr>
                  <w:tcW w:w="580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17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812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64"/>
              </w:trPr>
              <w:tc>
                <w:tcPr>
                  <w:tcW w:w="6509" w:type="dxa"/>
                  <w:gridSpan w:val="3"/>
                  <w:tcBorders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24AD" w:rsidRPr="00371715" w:rsidTr="008255AF">
              <w:trPr>
                <w:trHeight w:val="812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Технический осмотр и техническое обслуживание транспортных средств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CF5027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4000</w:t>
                  </w:r>
                </w:p>
              </w:tc>
            </w:tr>
            <w:tr w:rsidR="00CE24AD" w:rsidRPr="00371715" w:rsidTr="008255AF">
              <w:trPr>
                <w:trHeight w:val="127"/>
              </w:trPr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транспортных средств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10000</w:t>
                  </w:r>
                </w:p>
              </w:tc>
            </w:tr>
          </w:tbl>
          <w:p w:rsidR="00CE24AD" w:rsidRPr="00371715" w:rsidRDefault="00CE24AD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08272A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>5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.2</w:t>
            </w:r>
            <w:r w:rsidR="00CA7D08" w:rsidRPr="00371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содержание, текущий и капитальный ремонт имущества </w:t>
            </w:r>
            <w:proofErr w:type="spellStart"/>
            <w:r w:rsidR="00CF5027" w:rsidRPr="00371715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="00CF5027" w:rsidRPr="00371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tbl>
            <w:tblPr>
              <w:tblW w:w="90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2"/>
              <w:gridCol w:w="4417"/>
              <w:gridCol w:w="1944"/>
              <w:gridCol w:w="2055"/>
            </w:tblGrid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417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195"/>
              </w:trPr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024A9F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инженерных систем и коммуникаций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24A9F" w:rsidP="00024A9F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CE24AD" w:rsidRPr="0037171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CE24AD" w:rsidRPr="00371715" w:rsidTr="008255AF">
              <w:trPr>
                <w:trHeight w:val="270"/>
              </w:trPr>
              <w:tc>
                <w:tcPr>
                  <w:tcW w:w="622" w:type="dxa"/>
                  <w:tcBorders>
                    <w:top w:val="single" w:sz="4" w:space="0" w:color="auto"/>
                  </w:tcBorders>
                </w:tcPr>
                <w:p w:rsidR="00CE24AD" w:rsidRPr="00371715" w:rsidRDefault="00024A9F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Содержание и  ремонт дорог 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В пределах муниципального дорожного фонда</w:t>
                  </w:r>
                </w:p>
              </w:tc>
            </w:tr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024A9F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7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Техническое обслуживание и ремонт систем оповещения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024A9F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CE24AD" w:rsidRPr="0037171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</w:tr>
          </w:tbl>
          <w:p w:rsidR="00CE24AD" w:rsidRPr="00371715" w:rsidRDefault="00CE24AD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08272A" w:rsidP="00CE24AD">
            <w:pPr>
              <w:pStyle w:val="ConsPlusNormal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>5</w:t>
            </w:r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.3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благоустройство </w:t>
            </w:r>
            <w:proofErr w:type="spellStart"/>
            <w:r w:rsidR="001747F6" w:rsidRPr="00371715">
              <w:rPr>
                <w:rFonts w:ascii="Arial" w:hAnsi="Arial" w:cs="Arial"/>
                <w:sz w:val="24"/>
                <w:szCs w:val="24"/>
              </w:rPr>
              <w:t>Криничанского</w:t>
            </w:r>
            <w:proofErr w:type="spellEnd"/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1"/>
              <w:gridCol w:w="4418"/>
              <w:gridCol w:w="1944"/>
              <w:gridCol w:w="2055"/>
              <w:gridCol w:w="816"/>
            </w:tblGrid>
            <w:tr w:rsidR="00CE24AD" w:rsidRPr="00371715" w:rsidTr="008255AF">
              <w:trPr>
                <w:gridAfter w:val="1"/>
                <w:wAfter w:w="816" w:type="dxa"/>
              </w:trPr>
              <w:tc>
                <w:tcPr>
                  <w:tcW w:w="621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418" w:type="dxa"/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765"/>
              </w:trPr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Уличное освещение </w:t>
                  </w:r>
                </w:p>
              </w:tc>
              <w:tc>
                <w:tcPr>
                  <w:tcW w:w="19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1747F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</w:t>
                  </w:r>
                  <w:r w:rsidR="001747F6" w:rsidRPr="00371715">
                    <w:rPr>
                      <w:rFonts w:ascii="Arial" w:hAnsi="Arial" w:cs="Arial"/>
                      <w:sz w:val="24"/>
                      <w:szCs w:val="24"/>
                    </w:rPr>
                    <w:t>33500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12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1747F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</w:t>
                  </w:r>
                  <w:r w:rsidR="001747F6" w:rsidRPr="00371715">
                    <w:rPr>
                      <w:rFonts w:ascii="Arial" w:hAnsi="Arial" w:cs="Arial"/>
                      <w:sz w:val="24"/>
                      <w:szCs w:val="24"/>
                    </w:rPr>
                    <w:t>6700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Содержание и ремонт памятников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1747F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</w:t>
                  </w:r>
                  <w:r w:rsidR="001747F6" w:rsidRPr="00371715">
                    <w:rPr>
                      <w:rFonts w:ascii="Arial" w:hAnsi="Arial" w:cs="Arial"/>
                      <w:sz w:val="24"/>
                      <w:szCs w:val="24"/>
                    </w:rPr>
                    <w:t>10000</w:t>
                  </w:r>
                </w:p>
              </w:tc>
            </w:tr>
            <w:tr w:rsidR="00CE24AD" w:rsidRPr="00371715" w:rsidTr="008255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10"/>
              </w:trPr>
              <w:tc>
                <w:tcPr>
                  <w:tcW w:w="98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6748" w:rsidRPr="00371715" w:rsidRDefault="0008272A" w:rsidP="005A6748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lastRenderedPageBreak/>
                    <w:t>5</w:t>
                  </w:r>
                  <w:r w:rsidR="009D367F" w:rsidRPr="00371715">
                    <w:rPr>
                      <w:rFonts w:ascii="Arial" w:hAnsi="Arial" w:cs="Arial"/>
                    </w:rPr>
                    <w:t xml:space="preserve">.4 </w:t>
                  </w:r>
                  <w:r w:rsidR="00CE24AD" w:rsidRPr="00371715">
                    <w:rPr>
                      <w:rFonts w:ascii="Arial" w:hAnsi="Arial" w:cs="Arial"/>
                    </w:rPr>
                    <w:t>Норматив затрат на проведение дезинфекционных</w:t>
                  </w:r>
                </w:p>
                <w:p w:rsidR="00CE24AD" w:rsidRPr="00371715" w:rsidRDefault="00CE24AD" w:rsidP="005D66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</w:rPr>
                    <w:t>работ</w:t>
                  </w:r>
                </w:p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63"/>
                    <w:gridCol w:w="2698"/>
                    <w:gridCol w:w="2834"/>
                    <w:gridCol w:w="3333"/>
                  </w:tblGrid>
                  <w:tr w:rsidR="00CE24AD" w:rsidRPr="00371715" w:rsidTr="008255AF">
                    <w:trPr>
                      <w:trHeight w:val="614"/>
                    </w:trPr>
                    <w:tc>
                      <w:tcPr>
                        <w:tcW w:w="396" w:type="pct"/>
                      </w:tcPr>
                      <w:p w:rsidR="00CE24AD" w:rsidRPr="00371715" w:rsidRDefault="00CE24AD" w:rsidP="005D66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371715">
                          <w:rPr>
                            <w:rFonts w:ascii="Arial" w:hAnsi="Arial" w:cs="Arial"/>
                          </w:rPr>
                          <w:t>п</w:t>
                        </w:r>
                        <w:proofErr w:type="spellEnd"/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>/</w:t>
                        </w:r>
                        <w:proofErr w:type="spellStart"/>
                        <w:r w:rsidRPr="00371715">
                          <w:rPr>
                            <w:rFonts w:ascii="Arial" w:hAnsi="Arial" w:cs="Arial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401" w:type="pct"/>
                      </w:tcPr>
                      <w:p w:rsidR="00CE24AD" w:rsidRPr="00371715" w:rsidRDefault="00CE24AD" w:rsidP="005D66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72" w:type="pct"/>
                      </w:tcPr>
                      <w:p w:rsidR="00CE24AD" w:rsidRPr="00371715" w:rsidRDefault="00CE24AD" w:rsidP="005D66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Периодичность</w:t>
                        </w:r>
                      </w:p>
                    </w:tc>
                    <w:tc>
                      <w:tcPr>
                        <w:tcW w:w="1731" w:type="pct"/>
                      </w:tcPr>
                      <w:p w:rsidR="00CE24AD" w:rsidRPr="00371715" w:rsidRDefault="00CE24AD" w:rsidP="008255AF">
                        <w:pPr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Стоимость в год, руб.</w:t>
                        </w:r>
                      </w:p>
                    </w:tc>
                  </w:tr>
                  <w:tr w:rsidR="00CE24AD" w:rsidRPr="00371715" w:rsidTr="008255AF">
                    <w:trPr>
                      <w:trHeight w:val="315"/>
                    </w:trPr>
                    <w:tc>
                      <w:tcPr>
                        <w:tcW w:w="396" w:type="pct"/>
                        <w:tcBorders>
                          <w:bottom w:val="single" w:sz="4" w:space="0" w:color="auto"/>
                        </w:tcBorders>
                      </w:tcPr>
                      <w:p w:rsidR="00CE24AD" w:rsidRPr="00371715" w:rsidRDefault="00CE24AD" w:rsidP="005D66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01" w:type="pct"/>
                        <w:tcBorders>
                          <w:bottom w:val="single" w:sz="4" w:space="0" w:color="auto"/>
                        </w:tcBorders>
                      </w:tcPr>
                      <w:p w:rsidR="00CE24AD" w:rsidRPr="00371715" w:rsidRDefault="00CE24AD" w:rsidP="005D661D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Дератизация полигона ТБО</w:t>
                        </w:r>
                      </w:p>
                    </w:tc>
                    <w:tc>
                      <w:tcPr>
                        <w:tcW w:w="1472" w:type="pct"/>
                        <w:tcBorders>
                          <w:bottom w:val="single" w:sz="4" w:space="0" w:color="auto"/>
                        </w:tcBorders>
                      </w:tcPr>
                      <w:p w:rsidR="00CE24AD" w:rsidRPr="00371715" w:rsidRDefault="00CE24AD" w:rsidP="005D66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1 раз в месяц </w:t>
                        </w:r>
                        <w:proofErr w:type="gramStart"/>
                        <w:r w:rsidRPr="00371715">
                          <w:rPr>
                            <w:rFonts w:ascii="Arial" w:hAnsi="Arial" w:cs="Arial"/>
                          </w:rPr>
                          <w:t xml:space="preserve">( </w:t>
                        </w:r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>май – сентябрь)</w:t>
                        </w:r>
                      </w:p>
                    </w:tc>
                    <w:tc>
                      <w:tcPr>
                        <w:tcW w:w="1731" w:type="pct"/>
                        <w:tcBorders>
                          <w:bottom w:val="single" w:sz="4" w:space="0" w:color="auto"/>
                        </w:tcBorders>
                      </w:tcPr>
                      <w:p w:rsidR="00CE24AD" w:rsidRPr="00371715" w:rsidRDefault="00CE24AD" w:rsidP="00C97FC0">
                        <w:pPr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Не более </w:t>
                        </w:r>
                        <w:r w:rsidR="00C97FC0" w:rsidRPr="00371715">
                          <w:rPr>
                            <w:rFonts w:ascii="Arial" w:hAnsi="Arial" w:cs="Arial"/>
                          </w:rPr>
                          <w:t>45</w:t>
                        </w:r>
                        <w:r w:rsidRPr="00371715">
                          <w:rPr>
                            <w:rFonts w:ascii="Arial" w:hAnsi="Arial" w:cs="Arial"/>
                          </w:rPr>
                          <w:t>000,00</w:t>
                        </w:r>
                      </w:p>
                    </w:tc>
                  </w:tr>
                </w:tbl>
                <w:p w:rsidR="00CE24AD" w:rsidRPr="00371715" w:rsidRDefault="00CE24AD" w:rsidP="005D661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0B42" w:rsidRPr="00371715" w:rsidRDefault="001D0B42" w:rsidP="00633344">
            <w:pPr>
              <w:rPr>
                <w:rFonts w:ascii="Arial" w:hAnsi="Arial" w:cs="Arial"/>
                <w:b/>
              </w:rPr>
            </w:pPr>
          </w:p>
          <w:p w:rsidR="001D0B42" w:rsidRPr="00371715" w:rsidRDefault="001D0B42" w:rsidP="001D0B4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4. Прочие услуги</w:t>
            </w:r>
          </w:p>
          <w:p w:rsidR="001D0B42" w:rsidRPr="00371715" w:rsidRDefault="001D0B42" w:rsidP="001D0B42">
            <w:pPr>
              <w:rPr>
                <w:rFonts w:ascii="Arial" w:hAnsi="Arial" w:cs="Arial"/>
                <w:i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4.</w:t>
            </w:r>
            <w:r w:rsidR="00EF5508" w:rsidRPr="00371715">
              <w:rPr>
                <w:rFonts w:ascii="Arial" w:hAnsi="Arial" w:cs="Arial"/>
                <w:i/>
              </w:rPr>
              <w:t>1</w:t>
            </w:r>
            <w:r w:rsidRPr="00371715">
              <w:rPr>
                <w:rFonts w:ascii="Arial" w:hAnsi="Arial" w:cs="Arial"/>
                <w:i/>
              </w:rPr>
              <w:t>. Подписные издания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90"/>
              <w:gridCol w:w="3190"/>
              <w:gridCol w:w="3191"/>
            </w:tblGrid>
            <w:tr w:rsidR="001D0B42" w:rsidRPr="00371715" w:rsidTr="008255AF"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товара</w:t>
                  </w:r>
                </w:p>
              </w:tc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Количество, шт.</w:t>
                  </w:r>
                </w:p>
              </w:tc>
              <w:tc>
                <w:tcPr>
                  <w:tcW w:w="3191" w:type="dxa"/>
                </w:tcPr>
                <w:p w:rsidR="001D0B42" w:rsidRPr="00371715" w:rsidRDefault="001D0B42" w:rsidP="00404137">
                  <w:pPr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Заизобилие</w:t>
                  </w:r>
                  <w:proofErr w:type="spell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</w:tr>
            <w:tr w:rsidR="001D0B42" w:rsidRPr="00371715" w:rsidTr="008255AF"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proofErr w:type="spell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Россошанский</w:t>
                  </w:r>
                  <w:proofErr w:type="spell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 курьер»</w:t>
                  </w:r>
                </w:p>
              </w:tc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 1000</w:t>
                  </w:r>
                </w:p>
              </w:tc>
            </w:tr>
            <w:tr w:rsidR="001D0B42" w:rsidRPr="00371715" w:rsidTr="008255AF"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«Воронежский курьер»</w:t>
                  </w:r>
                </w:p>
              </w:tc>
              <w:tc>
                <w:tcPr>
                  <w:tcW w:w="3190" w:type="dxa"/>
                </w:tcPr>
                <w:p w:rsidR="001D0B42" w:rsidRPr="00371715" w:rsidRDefault="001D0B42" w:rsidP="00404137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1D0B42" w:rsidRPr="00371715" w:rsidRDefault="001D0B42" w:rsidP="00C01C56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C01C56"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</w:tbl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4.</w:t>
            </w:r>
            <w:r w:rsidR="00AD39A5" w:rsidRPr="00371715">
              <w:rPr>
                <w:rFonts w:ascii="Arial" w:hAnsi="Arial" w:cs="Arial"/>
                <w:i/>
              </w:rPr>
              <w:t>2</w:t>
            </w:r>
            <w:r w:rsidRPr="00371715">
              <w:rPr>
                <w:rFonts w:ascii="Arial" w:hAnsi="Arial" w:cs="Arial"/>
                <w:i/>
              </w:rPr>
              <w:t>. Услуги медицинские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404137">
                  <w:pPr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404137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 xml:space="preserve">Профилактический осмотр 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3000</w:t>
                  </w:r>
                </w:p>
              </w:tc>
            </w:tr>
          </w:tbl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4.</w:t>
            </w:r>
            <w:r w:rsidR="00EA7AFE" w:rsidRPr="00371715">
              <w:rPr>
                <w:rFonts w:ascii="Arial" w:hAnsi="Arial" w:cs="Arial"/>
                <w:i/>
              </w:rPr>
              <w:t>3</w:t>
            </w:r>
            <w:r w:rsidRPr="00371715">
              <w:rPr>
                <w:rFonts w:ascii="Arial" w:hAnsi="Arial" w:cs="Arial"/>
                <w:i/>
              </w:rPr>
              <w:t>. Услуги банка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404137">
                  <w:pPr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4041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404137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Банковские  услуги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9032FB" w:rsidP="00404137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3000</w:t>
                  </w:r>
                </w:p>
              </w:tc>
            </w:tr>
          </w:tbl>
          <w:p w:rsidR="00C01C56" w:rsidRPr="00371715" w:rsidRDefault="00C01C56" w:rsidP="001D0B42">
            <w:pPr>
              <w:rPr>
                <w:rFonts w:ascii="Arial" w:hAnsi="Arial" w:cs="Arial"/>
                <w:i/>
              </w:rPr>
            </w:pPr>
            <w:r w:rsidRPr="00371715">
              <w:rPr>
                <w:rFonts w:ascii="Arial" w:hAnsi="Arial" w:cs="Arial"/>
                <w:i/>
              </w:rPr>
              <w:t xml:space="preserve"> </w:t>
            </w:r>
          </w:p>
          <w:p w:rsidR="00C01C56" w:rsidRPr="00371715" w:rsidRDefault="00C01C56" w:rsidP="001D0B42">
            <w:pPr>
              <w:rPr>
                <w:rFonts w:ascii="Arial" w:hAnsi="Arial" w:cs="Arial"/>
                <w:i/>
              </w:rPr>
            </w:pPr>
            <w:r w:rsidRPr="00371715">
              <w:rPr>
                <w:rFonts w:ascii="Arial" w:hAnsi="Arial" w:cs="Arial"/>
                <w:i/>
              </w:rPr>
              <w:t>4.</w:t>
            </w:r>
            <w:r w:rsidR="00EA7AFE" w:rsidRPr="00371715">
              <w:rPr>
                <w:rFonts w:ascii="Arial" w:hAnsi="Arial" w:cs="Arial"/>
                <w:i/>
              </w:rPr>
              <w:t>4</w:t>
            </w:r>
            <w:r w:rsidRPr="00371715">
              <w:rPr>
                <w:rFonts w:ascii="Arial" w:hAnsi="Arial" w:cs="Arial"/>
                <w:i/>
              </w:rPr>
              <w:t>.</w:t>
            </w:r>
            <w:r w:rsidR="00371715">
              <w:rPr>
                <w:rFonts w:ascii="Arial" w:hAnsi="Arial" w:cs="Arial"/>
                <w:i/>
              </w:rPr>
              <w:t xml:space="preserve"> </w:t>
            </w:r>
            <w:r w:rsidRPr="00371715">
              <w:rPr>
                <w:rFonts w:ascii="Arial" w:hAnsi="Arial" w:cs="Arial"/>
                <w:i/>
              </w:rPr>
              <w:t>Услуги прочие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16"/>
              <w:gridCol w:w="3348"/>
            </w:tblGrid>
            <w:tr w:rsidR="00C01C56" w:rsidRPr="00371715" w:rsidTr="008255AF">
              <w:tc>
                <w:tcPr>
                  <w:tcW w:w="3303" w:type="pct"/>
                </w:tcPr>
                <w:p w:rsidR="00C01C56" w:rsidRPr="00371715" w:rsidRDefault="00C01C56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C01C56" w:rsidRPr="00371715" w:rsidRDefault="00C01C56" w:rsidP="00404137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C01C56" w:rsidRPr="00371715" w:rsidRDefault="00C01C56" w:rsidP="00404137">
                  <w:pPr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C01C56" w:rsidRPr="00371715" w:rsidRDefault="00C01C56" w:rsidP="004041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C01C56" w:rsidRPr="00371715" w:rsidTr="008255AF">
              <w:tc>
                <w:tcPr>
                  <w:tcW w:w="3303" w:type="pct"/>
                  <w:vAlign w:val="center"/>
                </w:tcPr>
                <w:p w:rsidR="00C01C56" w:rsidRPr="00371715" w:rsidRDefault="00C01C56" w:rsidP="00404137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 xml:space="preserve">  Услуги прочие</w:t>
                  </w:r>
                </w:p>
              </w:tc>
              <w:tc>
                <w:tcPr>
                  <w:tcW w:w="1697" w:type="pct"/>
                  <w:vAlign w:val="center"/>
                </w:tcPr>
                <w:p w:rsidR="00C01C56" w:rsidRPr="00371715" w:rsidRDefault="00C01C56" w:rsidP="00404137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7000</w:t>
                  </w:r>
                </w:p>
              </w:tc>
            </w:tr>
          </w:tbl>
          <w:p w:rsidR="00C01C56" w:rsidRPr="00371715" w:rsidRDefault="00C01C56" w:rsidP="001D0B42">
            <w:pPr>
              <w:rPr>
                <w:rFonts w:ascii="Arial" w:hAnsi="Arial" w:cs="Arial"/>
                <w:i/>
              </w:rPr>
            </w:pPr>
          </w:p>
          <w:p w:rsidR="00A35727" w:rsidRPr="00371715" w:rsidRDefault="00A35727" w:rsidP="00A35727">
            <w:pPr>
              <w:rPr>
                <w:rFonts w:ascii="Arial" w:hAnsi="Arial" w:cs="Arial"/>
                <w:i/>
              </w:rPr>
            </w:pPr>
            <w:r w:rsidRPr="00371715">
              <w:rPr>
                <w:rFonts w:ascii="Arial" w:hAnsi="Arial" w:cs="Arial"/>
                <w:i/>
              </w:rPr>
              <w:t>4.4.Проведение мероприятий</w:t>
            </w:r>
          </w:p>
          <w:p w:rsidR="00A35727" w:rsidRPr="00371715" w:rsidRDefault="00A35727" w:rsidP="001D0B42">
            <w:pPr>
              <w:rPr>
                <w:rFonts w:ascii="Arial" w:hAnsi="Arial" w:cs="Arial"/>
                <w:i/>
              </w:rPr>
            </w:pPr>
          </w:p>
          <w:p w:rsidR="0092584A" w:rsidRPr="00371715" w:rsidRDefault="009F72BD" w:rsidP="0092584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sz w:val="24"/>
                <w:szCs w:val="24"/>
              </w:rPr>
              <w:t>4.</w:t>
            </w:r>
            <w:r w:rsidR="00EA7AFE" w:rsidRPr="00371715">
              <w:rPr>
                <w:rFonts w:ascii="Arial" w:hAnsi="Arial" w:cs="Arial"/>
                <w:sz w:val="24"/>
                <w:szCs w:val="24"/>
              </w:rPr>
              <w:t>5</w:t>
            </w:r>
            <w:r w:rsidR="0092584A" w:rsidRPr="00371715">
              <w:rPr>
                <w:rFonts w:ascii="Arial" w:hAnsi="Arial" w:cs="Arial"/>
                <w:sz w:val="24"/>
                <w:szCs w:val="24"/>
              </w:rPr>
              <w:t>Норматив на  прочие работы и услуги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58"/>
              <w:gridCol w:w="1987"/>
              <w:gridCol w:w="2519"/>
            </w:tblGrid>
            <w:tr w:rsidR="0092584A" w:rsidRPr="00371715" w:rsidTr="008255AF">
              <w:tc>
                <w:tcPr>
                  <w:tcW w:w="2716" w:type="pct"/>
                </w:tcPr>
                <w:p w:rsidR="0092584A" w:rsidRPr="00371715" w:rsidRDefault="0092584A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007" w:type="pct"/>
                </w:tcPr>
                <w:p w:rsidR="0092584A" w:rsidRPr="00371715" w:rsidRDefault="0092584A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277" w:type="pct"/>
                </w:tcPr>
                <w:p w:rsidR="0092584A" w:rsidRPr="00371715" w:rsidRDefault="0092584A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Предельная </w:t>
                  </w: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стоимость в год, руб.</w:t>
                  </w:r>
                </w:p>
              </w:tc>
            </w:tr>
            <w:tr w:rsidR="0092584A" w:rsidRPr="00371715" w:rsidTr="008255AF">
              <w:trPr>
                <w:trHeight w:val="225"/>
              </w:trPr>
              <w:tc>
                <w:tcPr>
                  <w:tcW w:w="2716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Градостроительные работы</w:t>
                  </w:r>
                </w:p>
              </w:tc>
              <w:tc>
                <w:tcPr>
                  <w:tcW w:w="1007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ind w:firstLine="34"/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tabs>
                      <w:tab w:val="left" w:pos="33"/>
                    </w:tabs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10000</w:t>
                  </w:r>
                </w:p>
              </w:tc>
            </w:tr>
            <w:tr w:rsidR="0092584A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Кадастровые работы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ind w:firstLine="34"/>
                    <w:jc w:val="both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5D661D">
                  <w:pPr>
                    <w:tabs>
                      <w:tab w:val="left" w:pos="33"/>
                    </w:tabs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5000</w:t>
                  </w:r>
                </w:p>
              </w:tc>
            </w:tr>
            <w:tr w:rsidR="00CE6E75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5D661D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Оценка имущества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5D661D">
                  <w:pPr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5D661D">
                  <w:pPr>
                    <w:tabs>
                      <w:tab w:val="left" w:pos="33"/>
                    </w:tabs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13000</w:t>
                  </w:r>
                </w:p>
              </w:tc>
            </w:tr>
          </w:tbl>
          <w:p w:rsidR="006D4555" w:rsidRPr="00371715" w:rsidRDefault="006D4555" w:rsidP="00293FF6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B42" w:rsidRPr="00371715" w:rsidRDefault="001D0B42" w:rsidP="0042524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C43D9" w:rsidRPr="00371715" w:rsidRDefault="001C43D9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</w:tc>
      </w:tr>
    </w:tbl>
    <w:p w:rsidR="00EE7D0C" w:rsidRPr="00371715" w:rsidRDefault="00EE7D0C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DB7927" w:rsidP="00FE242B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5</w:t>
      </w:r>
      <w:r w:rsidR="00FE242B" w:rsidRPr="00371715">
        <w:rPr>
          <w:rFonts w:ascii="Arial" w:hAnsi="Arial" w:cs="Arial"/>
          <w:b/>
          <w:i/>
          <w:sz w:val="24"/>
          <w:szCs w:val="24"/>
        </w:rPr>
        <w:t>.Затраты</w:t>
      </w:r>
      <w:r w:rsidR="001B562B" w:rsidRPr="00371715">
        <w:rPr>
          <w:rFonts w:ascii="Arial" w:hAnsi="Arial" w:cs="Arial"/>
          <w:b/>
          <w:i/>
          <w:sz w:val="24"/>
          <w:szCs w:val="24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A17A9" w:rsidRPr="00371715" w:rsidRDefault="007A17A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031F" w:rsidRPr="00371715" w:rsidRDefault="00DB7927" w:rsidP="00D5031F">
      <w:pPr>
        <w:ind w:firstLine="709"/>
        <w:jc w:val="both"/>
        <w:rPr>
          <w:rFonts w:ascii="Arial" w:hAnsi="Arial" w:cs="Arial"/>
          <w:color w:val="000000"/>
        </w:rPr>
      </w:pPr>
      <w:r w:rsidRPr="00371715">
        <w:rPr>
          <w:rFonts w:ascii="Arial" w:hAnsi="Arial" w:cs="Arial"/>
          <w:color w:val="000000"/>
        </w:rPr>
        <w:lastRenderedPageBreak/>
        <w:t>5</w:t>
      </w:r>
      <w:r w:rsidR="00EE7D0C" w:rsidRPr="00371715">
        <w:rPr>
          <w:rFonts w:ascii="Arial" w:hAnsi="Arial" w:cs="Arial"/>
          <w:color w:val="000000"/>
        </w:rPr>
        <w:t>.1</w:t>
      </w:r>
      <w:r w:rsidR="00D5031F" w:rsidRPr="00371715">
        <w:rPr>
          <w:rFonts w:ascii="Arial" w:hAnsi="Arial" w:cs="Arial"/>
          <w:color w:val="000000"/>
        </w:rPr>
        <w:t xml:space="preserve">Норматив затрат на оплату услуг внештатных сотрудников ( к указанным затратам относятся затраты по договорам </w:t>
      </w:r>
      <w:proofErr w:type="spellStart"/>
      <w:r w:rsidR="00D5031F" w:rsidRPr="00371715">
        <w:rPr>
          <w:rFonts w:ascii="Arial" w:hAnsi="Arial" w:cs="Arial"/>
          <w:color w:val="000000"/>
        </w:rPr>
        <w:t>гражданск</w:t>
      </w:r>
      <w:proofErr w:type="gramStart"/>
      <w:r w:rsidR="00D5031F" w:rsidRPr="00371715">
        <w:rPr>
          <w:rFonts w:ascii="Arial" w:hAnsi="Arial" w:cs="Arial"/>
          <w:color w:val="000000"/>
        </w:rPr>
        <w:t>о</w:t>
      </w:r>
      <w:proofErr w:type="spellEnd"/>
      <w:r w:rsidR="00D5031F" w:rsidRPr="00371715">
        <w:rPr>
          <w:rFonts w:ascii="Arial" w:hAnsi="Arial" w:cs="Arial"/>
          <w:color w:val="000000"/>
        </w:rPr>
        <w:t>-</w:t>
      </w:r>
      <w:proofErr w:type="gramEnd"/>
      <w:r w:rsidR="00D5031F" w:rsidRPr="00371715">
        <w:rPr>
          <w:rFonts w:ascii="Arial" w:hAnsi="Arial" w:cs="Arial"/>
          <w:color w:val="000000"/>
        </w:rPr>
        <w:t xml:space="preserve"> правового характера, предметом которых является оказание физическим лицом прочих работ и услуг </w:t>
      </w:r>
      <w:r w:rsidR="009E5962" w:rsidRPr="00371715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806"/>
        <w:gridCol w:w="2307"/>
        <w:gridCol w:w="3930"/>
      </w:tblGrid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Предельная стоимость 1 договора, руб. </w:t>
            </w:r>
          </w:p>
        </w:tc>
        <w:tc>
          <w:tcPr>
            <w:tcW w:w="3930" w:type="dxa"/>
          </w:tcPr>
          <w:p w:rsidR="00EE7D0C" w:rsidRPr="00371715" w:rsidRDefault="00EE7D0C" w:rsidP="004041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</w:t>
            </w:r>
            <w:r w:rsidRPr="00371715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Договор 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гражданск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правового характера  на оказание прочих работ и услуг 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DB7927" w:rsidP="00D51804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6000</w:t>
            </w:r>
          </w:p>
        </w:tc>
        <w:tc>
          <w:tcPr>
            <w:tcW w:w="3930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DB7927" w:rsidP="00D51804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48000</w:t>
            </w:r>
          </w:p>
        </w:tc>
      </w:tr>
    </w:tbl>
    <w:p w:rsidR="00D5031F" w:rsidRPr="00371715" w:rsidRDefault="00D503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070DE" w:rsidRPr="00371715" w:rsidRDefault="00B070DE" w:rsidP="00D85FC5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Прочие расходы</w:t>
      </w:r>
    </w:p>
    <w:p w:rsidR="00D85FC5" w:rsidRPr="00371715" w:rsidRDefault="00D85FC5" w:rsidP="00D85FC5">
      <w:pPr>
        <w:rPr>
          <w:rFonts w:ascii="Arial" w:hAnsi="Arial" w:cs="Arial"/>
        </w:rPr>
      </w:pPr>
    </w:p>
    <w:p w:rsidR="00D85FC5" w:rsidRPr="00371715" w:rsidRDefault="00D85FC5" w:rsidP="00D85FC5">
      <w:pPr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6.1. Налог на имущество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D85FC5" w:rsidRPr="00371715" w:rsidTr="005D661D">
        <w:tc>
          <w:tcPr>
            <w:tcW w:w="6345" w:type="dxa"/>
          </w:tcPr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D85FC5" w:rsidRPr="00371715" w:rsidRDefault="00D85FC5" w:rsidP="005D661D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D85FC5" w:rsidRPr="00371715" w:rsidTr="005D661D">
        <w:tc>
          <w:tcPr>
            <w:tcW w:w="6345" w:type="dxa"/>
            <w:vAlign w:val="center"/>
          </w:tcPr>
          <w:p w:rsidR="00D85FC5" w:rsidRPr="00371715" w:rsidRDefault="00D85FC5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261" w:type="dxa"/>
            <w:vAlign w:val="center"/>
          </w:tcPr>
          <w:p w:rsidR="00D85FC5" w:rsidRPr="00371715" w:rsidRDefault="00D85FC5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28000</w:t>
            </w:r>
          </w:p>
        </w:tc>
      </w:tr>
    </w:tbl>
    <w:p w:rsidR="009C0363" w:rsidRPr="00371715" w:rsidRDefault="009C036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2604" w:rsidRPr="00371715" w:rsidRDefault="00D85FC5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7</w:t>
      </w:r>
      <w:r w:rsidR="000C2604" w:rsidRPr="00371715">
        <w:rPr>
          <w:rFonts w:ascii="Arial" w:hAnsi="Arial" w:cs="Arial"/>
          <w:b/>
          <w:i/>
          <w:sz w:val="24"/>
          <w:szCs w:val="24"/>
        </w:rPr>
        <w:t>.</w:t>
      </w:r>
      <w:r w:rsidR="001B562B" w:rsidRPr="00371715">
        <w:rPr>
          <w:rFonts w:ascii="Arial" w:hAnsi="Arial" w:cs="Arial"/>
          <w:b/>
          <w:i/>
          <w:sz w:val="24"/>
          <w:szCs w:val="24"/>
        </w:rPr>
        <w:t xml:space="preserve"> </w:t>
      </w:r>
      <w:r w:rsidR="000C2604" w:rsidRPr="00371715">
        <w:rPr>
          <w:rFonts w:ascii="Arial" w:hAnsi="Arial" w:cs="Arial"/>
          <w:b/>
          <w:i/>
          <w:sz w:val="24"/>
          <w:szCs w:val="24"/>
        </w:rPr>
        <w:t>Затраты на приобретение материальных запасов, не отнесенные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к затратам на приобретение материальных запасов в рамках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 xml:space="preserve">затрат на информационно-коммуникационные технологии </w:t>
      </w:r>
    </w:p>
    <w:p w:rsidR="00371715" w:rsidRPr="00371715" w:rsidRDefault="0037171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579"/>
        <w:gridCol w:w="3402"/>
        <w:gridCol w:w="142"/>
        <w:gridCol w:w="709"/>
        <w:gridCol w:w="283"/>
        <w:gridCol w:w="851"/>
        <w:gridCol w:w="142"/>
        <w:gridCol w:w="1417"/>
        <w:gridCol w:w="1666"/>
        <w:gridCol w:w="35"/>
      </w:tblGrid>
      <w:tr w:rsidR="001B562B" w:rsidRPr="00371715" w:rsidTr="00845326">
        <w:trPr>
          <w:trHeight w:val="4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канцелярских товаров</w:t>
            </w:r>
            <w:r w:rsidR="00845326" w:rsidRPr="00371715">
              <w:rPr>
                <w:rFonts w:ascii="Arial" w:hAnsi="Arial" w:cs="Arial"/>
                <w:color w:val="000000"/>
              </w:rPr>
              <w:t xml:space="preserve"> на 1 сотрудника</w:t>
            </w:r>
          </w:p>
        </w:tc>
      </w:tr>
      <w:tr w:rsidR="00845326" w:rsidRPr="00371715" w:rsidTr="0084532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Ед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зм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845326" w:rsidRPr="00371715" w:rsidTr="0084532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Антистеплер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A97585" w:rsidRPr="00371715">
              <w:rPr>
                <w:rFonts w:ascii="Arial" w:hAnsi="Arial" w:cs="Arial"/>
                <w:color w:val="000000"/>
              </w:rPr>
              <w:t>3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А</w:t>
            </w:r>
            <w:proofErr w:type="gramStart"/>
            <w:r w:rsidRPr="0037171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Пачка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45326" w:rsidRPr="00371715" w:rsidTr="0084532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факса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45326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цветная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заметок с клеевым краем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Гвоздики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45326" w:rsidRPr="00371715" w:rsidTr="00845326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Грифель для автоматического карандаша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Дырокол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Зажим для бумаг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Закладки с клеевым краем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0D7D6B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Карандаш механический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Карандаш </w:t>
            </w:r>
            <w:proofErr w:type="spellStart"/>
            <w:r w:rsidRPr="00371715">
              <w:rPr>
                <w:rFonts w:ascii="Arial" w:hAnsi="Arial" w:cs="Arial"/>
              </w:rPr>
              <w:t>чернографический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Калькулятор настольный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410607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410607" w:rsidRPr="00371715">
              <w:rPr>
                <w:rFonts w:ascii="Arial" w:hAnsi="Arial" w:cs="Arial"/>
                <w:color w:val="000000"/>
              </w:rPr>
              <w:t>2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45326" w:rsidRPr="00371715" w:rsidTr="0084532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Корректирующая жидкость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 ПВА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Клей-карандаш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45326" w:rsidRPr="00371715" w:rsidTr="0084532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ED2A9D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Клейкая лента (скотч)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Короб архивный для хранения документов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Ластик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A97585" w:rsidRPr="00371715" w:rsidTr="00845326">
        <w:trPr>
          <w:trHeight w:val="2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5F3B62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Линейка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A97585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Маркеры, </w:t>
            </w:r>
            <w:proofErr w:type="spellStart"/>
            <w:r w:rsidRPr="00371715">
              <w:rPr>
                <w:rFonts w:ascii="Arial" w:hAnsi="Arial" w:cs="Arial"/>
              </w:rPr>
              <w:t>текстовыделители</w:t>
            </w:r>
            <w:proofErr w:type="spellEnd"/>
            <w:r w:rsidRPr="003717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97585" w:rsidRPr="00371715" w:rsidTr="00845326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Ножницы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«Дело»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97585" w:rsidRPr="00371715" w:rsidTr="0084532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скоросшиватель «Дело»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вкладышами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кольцах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регистратор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E35C14" w:rsidRPr="00371715" w:rsidTr="00845326">
        <w:trPr>
          <w:trHeight w:val="3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прозрачным верхним листом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E35C14" w:rsidRPr="00371715" w:rsidTr="00845326">
        <w:trPr>
          <w:gridAfter w:val="1"/>
          <w:wAfter w:w="35" w:type="dxa"/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угол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Папка </w:t>
            </w:r>
            <w:proofErr w:type="gramStart"/>
            <w:r w:rsidRPr="00371715">
              <w:rPr>
                <w:rFonts w:ascii="Arial" w:hAnsi="Arial" w:cs="Arial"/>
              </w:rPr>
              <w:t>–ф</w:t>
            </w:r>
            <w:proofErr w:type="gramEnd"/>
            <w:r w:rsidRPr="00371715">
              <w:rPr>
                <w:rFonts w:ascii="Arial" w:hAnsi="Arial" w:cs="Arial"/>
              </w:rPr>
              <w:t>айл с боковой перфорацией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10607" w:rsidRPr="00371715" w:rsidTr="00845326">
        <w:trPr>
          <w:gridAfter w:val="1"/>
          <w:wAfter w:w="35" w:type="dxa"/>
          <w:trHeight w:val="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завязками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10607" w:rsidRPr="00371715" w:rsidTr="00845326">
        <w:trPr>
          <w:gridAfter w:val="1"/>
          <w:wAfter w:w="35" w:type="dxa"/>
          <w:trHeight w:val="2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конверт с кнопкой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BF6091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резинке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35C14" w:rsidRPr="00371715" w:rsidTr="00845326">
        <w:trPr>
          <w:gridAfter w:val="1"/>
          <w:wAfter w:w="35" w:type="dxa"/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Печать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E35C14" w:rsidRPr="00371715" w:rsidTr="00845326">
        <w:trPr>
          <w:gridAfter w:val="1"/>
          <w:wAfter w:w="35" w:type="dxa"/>
          <w:trHeight w:val="2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Подушка штемпельная настольная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гелиевая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шариковая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Самоклеющийся блок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Скрепки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2 года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Стержни для шариковых ручек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12л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487E38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48л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87E38" w:rsidRPr="00371715" w:rsidTr="0084532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96 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87E38" w:rsidRPr="00371715" w:rsidTr="00845326">
        <w:trPr>
          <w:gridAfter w:val="1"/>
          <w:wAfter w:w="35" w:type="dxa"/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487E38" w:rsidRPr="00371715" w:rsidTr="0084532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Файлы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87E38" w:rsidRPr="00371715" w:rsidTr="0084532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Чистящие салфетки для мониторов, туба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  <w:trHeight w:val="3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Штампы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87E38" w:rsidRPr="00371715" w:rsidTr="00845326">
        <w:trPr>
          <w:gridAfter w:val="1"/>
          <w:wAfter w:w="35" w:type="dxa"/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Штемпельная краска синяя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2138C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  <w:r w:rsidR="00487E38" w:rsidRPr="00371715">
              <w:rPr>
                <w:rFonts w:ascii="Arial" w:hAnsi="Arial" w:cs="Arial"/>
                <w:color w:val="000000"/>
              </w:rPr>
              <w:t xml:space="preserve">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2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Шило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Нить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1B562B" w:rsidRPr="00371715" w:rsidTr="00845326">
        <w:trPr>
          <w:trHeight w:val="1419"/>
        </w:trPr>
        <w:tc>
          <w:tcPr>
            <w:tcW w:w="92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D53EFA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Примечание:</w:t>
            </w:r>
            <w:r w:rsidR="00425248" w:rsidRPr="00371715">
              <w:rPr>
                <w:rFonts w:ascii="Arial" w:hAnsi="Arial" w:cs="Arial"/>
                <w:color w:val="000000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>Наименование и количество канцелярских изделий</w:t>
            </w:r>
            <w:r w:rsidR="00425248" w:rsidRPr="00371715">
              <w:rPr>
                <w:rFonts w:ascii="Arial" w:hAnsi="Arial" w:cs="Arial"/>
                <w:color w:val="000000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>зависит от потребности с учетом фактического наличия. При этом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1B562B" w:rsidRPr="00371715" w:rsidTr="00845326">
        <w:trPr>
          <w:trHeight w:val="31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 хозяйственных товаров</w:t>
            </w:r>
            <w:r w:rsidR="005F3B62" w:rsidRPr="00371715">
              <w:rPr>
                <w:rFonts w:ascii="Arial" w:hAnsi="Arial" w:cs="Arial"/>
                <w:color w:val="000000"/>
              </w:rPr>
              <w:t xml:space="preserve"> и принадлежностей</w:t>
            </w:r>
          </w:p>
        </w:tc>
      </w:tr>
      <w:tr w:rsidR="0042138C" w:rsidRPr="00371715" w:rsidTr="0042138C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42138C" w:rsidRPr="00371715" w:rsidTr="0042138C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Ведро 12 литров, без крышки, оцинкованное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</w:t>
            </w: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42138C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Веник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150</w:t>
            </w:r>
            <w:r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42138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71715">
                <w:rPr>
                  <w:rFonts w:ascii="Arial" w:hAnsi="Arial" w:cs="Arial"/>
                  <w:color w:val="000000"/>
                </w:rPr>
                <w:t>120 л</w:t>
              </w:r>
            </w:smartTag>
            <w:r w:rsidRPr="0037171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71715">
                <w:rPr>
                  <w:rFonts w:ascii="Arial" w:hAnsi="Arial" w:cs="Arial"/>
                  <w:color w:val="000000"/>
                </w:rPr>
                <w:t>30 л</w:t>
              </w:r>
            </w:smartTag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Перчатки хлопчатобумажные, с ПВХ защитой от скольжения (точка)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Перчатки хозяйственные латексные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6C29FE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350</w:t>
            </w:r>
            <w:r w:rsidR="0042138C"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6C29FE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Тряпка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Швабра для пола деревянная,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окон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Моющее средство для сантехники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Чистящее средство для сантехники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посуды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хозяйственная, вискоза, универсальная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 для стекол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371715">
                <w:rPr>
                  <w:rFonts w:ascii="Arial" w:hAnsi="Arial" w:cs="Arial"/>
                  <w:color w:val="000000"/>
                </w:rPr>
                <w:t>75 см</w:t>
              </w:r>
            </w:smartTag>
            <w:r w:rsidRPr="0037171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2138C" w:rsidRPr="00371715" w:rsidTr="006C29FE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Совок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DD1741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  <w:r w:rsidR="0042138C" w:rsidRPr="00371715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25248" w:rsidRPr="00371715" w:rsidRDefault="001B562B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color w:val="000000"/>
        </w:rPr>
        <w:t>Примечание: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Наименование и количество принадлежностей хозяйственных товаров изделий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зависит от потребности с учетом фактического наличия.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При этом</w:t>
      </w:r>
      <w:proofErr w:type="gramStart"/>
      <w:r w:rsidRPr="00371715">
        <w:rPr>
          <w:rFonts w:ascii="Arial" w:hAnsi="Arial" w:cs="Arial"/>
          <w:color w:val="000000"/>
        </w:rPr>
        <w:t>,</w:t>
      </w:r>
      <w:proofErr w:type="gramEnd"/>
      <w:r w:rsidRPr="00371715"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</w:t>
      </w:r>
      <w:r w:rsidR="00414273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Администрации.</w:t>
      </w:r>
      <w:r w:rsidR="001C22AC" w:rsidRPr="00371715">
        <w:rPr>
          <w:rFonts w:ascii="Arial" w:hAnsi="Arial" w:cs="Arial"/>
        </w:rPr>
        <w:t xml:space="preserve"> </w:t>
      </w:r>
    </w:p>
    <w:p w:rsidR="0042138C" w:rsidRDefault="0042138C" w:rsidP="00C42D1C">
      <w:pPr>
        <w:jc w:val="center"/>
        <w:rPr>
          <w:rFonts w:ascii="Arial" w:hAnsi="Arial" w:cs="Arial"/>
        </w:rPr>
      </w:pPr>
    </w:p>
    <w:p w:rsidR="00371715" w:rsidRDefault="00371715" w:rsidP="00C42D1C">
      <w:pPr>
        <w:jc w:val="center"/>
        <w:rPr>
          <w:rFonts w:ascii="Arial" w:hAnsi="Arial" w:cs="Arial"/>
        </w:rPr>
      </w:pPr>
    </w:p>
    <w:p w:rsidR="00371715" w:rsidRPr="00371715" w:rsidRDefault="00371715" w:rsidP="00C42D1C">
      <w:pPr>
        <w:jc w:val="center"/>
        <w:rPr>
          <w:rFonts w:ascii="Arial" w:hAnsi="Arial" w:cs="Arial"/>
        </w:rPr>
      </w:pPr>
    </w:p>
    <w:p w:rsidR="00C42D1C" w:rsidRPr="00371715" w:rsidRDefault="00C42D1C" w:rsidP="00C42D1C">
      <w:pPr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 xml:space="preserve">Норматив на приобретение прочих материалов </w:t>
      </w:r>
    </w:p>
    <w:p w:rsidR="00C42D1C" w:rsidRPr="00371715" w:rsidRDefault="00C42D1C" w:rsidP="00C42D1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132"/>
        <w:gridCol w:w="2268"/>
        <w:gridCol w:w="2658"/>
      </w:tblGrid>
      <w:tr w:rsidR="00C42D1C" w:rsidRPr="00371715" w:rsidTr="00843680">
        <w:tc>
          <w:tcPr>
            <w:tcW w:w="796" w:type="dxa"/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</w:rPr>
              <w:t>/</w:t>
            </w:r>
            <w:proofErr w:type="spellStart"/>
            <w:r w:rsidRPr="003717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32" w:type="dxa"/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68" w:type="dxa"/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2658" w:type="dxa"/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C42D1C" w:rsidRPr="00371715" w:rsidTr="00843680">
        <w:trPr>
          <w:trHeight w:val="870"/>
        </w:trPr>
        <w:tc>
          <w:tcPr>
            <w:tcW w:w="796" w:type="dxa"/>
            <w:tcBorders>
              <w:bottom w:val="single" w:sz="4" w:space="0" w:color="auto"/>
            </w:tcBorders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635F09" w:rsidRPr="00371715" w:rsidRDefault="00C42D1C" w:rsidP="00C42D1C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Дипломы, почетные грамоты, благодарность, открытки, буклеты, фотографии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2D1C" w:rsidRPr="00371715" w:rsidRDefault="00C42D1C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42D1C" w:rsidRPr="00371715" w:rsidRDefault="00C42D1C" w:rsidP="004D428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4D428D" w:rsidRPr="00371715">
              <w:rPr>
                <w:rFonts w:ascii="Arial" w:hAnsi="Arial" w:cs="Arial"/>
              </w:rPr>
              <w:t>1</w:t>
            </w:r>
            <w:r w:rsidRPr="00371715">
              <w:rPr>
                <w:rFonts w:ascii="Arial" w:hAnsi="Arial" w:cs="Arial"/>
              </w:rPr>
              <w:t> 000,00</w:t>
            </w:r>
          </w:p>
        </w:tc>
      </w:tr>
      <w:tr w:rsidR="00635F09" w:rsidRPr="00371715" w:rsidTr="00843680">
        <w:trPr>
          <w:trHeight w:val="51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35F09" w:rsidRPr="00371715" w:rsidRDefault="00635F09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843680" w:rsidRPr="00371715" w:rsidRDefault="00635F09" w:rsidP="00C42D1C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Подарочная и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F09" w:rsidRPr="00371715" w:rsidRDefault="00635F09" w:rsidP="00C42D1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35F09" w:rsidRPr="00371715" w:rsidRDefault="00635F09" w:rsidP="004D428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Не более  5000</w:t>
            </w:r>
          </w:p>
        </w:tc>
      </w:tr>
    </w:tbl>
    <w:p w:rsidR="00C15D3C" w:rsidRPr="00371715" w:rsidRDefault="00C15D3C" w:rsidP="00C15D3C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color w:val="000000"/>
        </w:rPr>
        <w:t xml:space="preserve">Примечание: Наименование и количество </w:t>
      </w:r>
      <w:r w:rsidR="00AD7991" w:rsidRPr="00371715">
        <w:rPr>
          <w:rFonts w:ascii="Arial" w:hAnsi="Arial" w:cs="Arial"/>
          <w:color w:val="000000"/>
        </w:rPr>
        <w:t>прочих расходных материалов</w:t>
      </w:r>
      <w:r w:rsidRPr="00371715">
        <w:rPr>
          <w:rFonts w:ascii="Arial" w:hAnsi="Arial" w:cs="Arial"/>
          <w:color w:val="000000"/>
        </w:rPr>
        <w:t xml:space="preserve"> зависит от потребност</w:t>
      </w:r>
      <w:r w:rsidR="00AD7991" w:rsidRPr="00371715">
        <w:rPr>
          <w:rFonts w:ascii="Arial" w:hAnsi="Arial" w:cs="Arial"/>
          <w:color w:val="000000"/>
        </w:rPr>
        <w:t xml:space="preserve">и с учетом фактического наличия. </w:t>
      </w:r>
      <w:r w:rsidRPr="00371715">
        <w:rPr>
          <w:rFonts w:ascii="Arial" w:hAnsi="Arial" w:cs="Arial"/>
          <w:color w:val="000000"/>
        </w:rPr>
        <w:t>При этом</w:t>
      </w:r>
      <w:proofErr w:type="gramStart"/>
      <w:r w:rsidRPr="00371715">
        <w:rPr>
          <w:rFonts w:ascii="Arial" w:hAnsi="Arial" w:cs="Arial"/>
          <w:color w:val="000000"/>
        </w:rPr>
        <w:t>,</w:t>
      </w:r>
      <w:proofErr w:type="gramEnd"/>
      <w:r w:rsidRPr="00371715">
        <w:rPr>
          <w:rFonts w:ascii="Arial" w:hAnsi="Arial" w:cs="Arial"/>
          <w:color w:val="000000"/>
        </w:rPr>
        <w:t xml:space="preserve"> закупка </w:t>
      </w:r>
      <w:r w:rsidR="00AD7991" w:rsidRPr="00371715">
        <w:rPr>
          <w:rFonts w:ascii="Arial" w:hAnsi="Arial" w:cs="Arial"/>
          <w:color w:val="000000"/>
        </w:rPr>
        <w:t>прочих расходных материалов</w:t>
      </w:r>
      <w:r w:rsidRPr="00371715">
        <w:rPr>
          <w:rFonts w:ascii="Arial" w:hAnsi="Arial" w:cs="Arial"/>
          <w:color w:val="000000"/>
        </w:rPr>
        <w:t xml:space="preserve"> осуществляется в пределах доведенных лимитов бюджетных обязательств на обеспечение функций Администрации.</w:t>
      </w:r>
      <w:r w:rsidRPr="00371715">
        <w:rPr>
          <w:rFonts w:ascii="Arial" w:hAnsi="Arial" w:cs="Arial"/>
        </w:rPr>
        <w:t xml:space="preserve"> </w:t>
      </w:r>
    </w:p>
    <w:p w:rsidR="00414D9C" w:rsidRPr="00371715" w:rsidRDefault="00414D9C" w:rsidP="00425248">
      <w:pPr>
        <w:ind w:firstLine="709"/>
        <w:jc w:val="both"/>
        <w:rPr>
          <w:rFonts w:ascii="Arial" w:hAnsi="Arial" w:cs="Arial"/>
        </w:rPr>
      </w:pPr>
    </w:p>
    <w:p w:rsidR="008809ED" w:rsidRPr="00371715" w:rsidRDefault="00C2717F" w:rsidP="00C271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Нормативы на приобретение горюче-смазочных материалов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2428"/>
        <w:gridCol w:w="2959"/>
      </w:tblGrid>
      <w:tr w:rsidR="00C2717F" w:rsidRPr="00371715" w:rsidTr="00A7144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C2717F" w:rsidRPr="00371715" w:rsidTr="00A71443">
        <w:trPr>
          <w:trHeight w:val="3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ГСМ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D90B4E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8</w:t>
            </w:r>
            <w:r w:rsidRPr="00371715">
              <w:rPr>
                <w:rFonts w:ascii="Arial" w:hAnsi="Arial" w:cs="Arial"/>
                <w:color w:val="000000"/>
              </w:rPr>
              <w:t>8</w:t>
            </w:r>
            <w:r w:rsidR="00C2717F" w:rsidRPr="0037171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C2717F" w:rsidRPr="00371715" w:rsidRDefault="00C2717F" w:rsidP="00C2717F">
      <w:pPr>
        <w:ind w:firstLine="709"/>
        <w:jc w:val="both"/>
        <w:rPr>
          <w:rFonts w:ascii="Arial" w:hAnsi="Arial" w:cs="Arial"/>
        </w:rPr>
      </w:pPr>
    </w:p>
    <w:p w:rsidR="004848B8" w:rsidRPr="00371715" w:rsidRDefault="00414D9C" w:rsidP="00414D9C">
      <w:pPr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Норматив на приобретение  запасных частей для транспортных средств администрации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777"/>
        <w:gridCol w:w="1944"/>
        <w:gridCol w:w="3034"/>
      </w:tblGrid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</w:rPr>
              <w:t>/</w:t>
            </w:r>
            <w:proofErr w:type="spellStart"/>
            <w:r w:rsidRPr="003717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Запасные части для автомобилей 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414D9C" w:rsidRPr="00371715" w:rsidRDefault="00414D9C" w:rsidP="003E399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D90B4E" w:rsidRPr="00371715">
              <w:rPr>
                <w:rFonts w:ascii="Arial" w:hAnsi="Arial" w:cs="Arial"/>
              </w:rPr>
              <w:t>7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AD7991" w:rsidRPr="00371715" w:rsidRDefault="00AD7991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6608" w:rsidRPr="00371715" w:rsidRDefault="00E26608" w:rsidP="00E26608">
      <w:pPr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t>Норматив на приобретение бланков,</w:t>
      </w:r>
      <w:r w:rsid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книжной и печатной продукции</w:t>
      </w:r>
    </w:p>
    <w:p w:rsidR="004848B8" w:rsidRPr="00371715" w:rsidRDefault="00E26608" w:rsidP="00371715">
      <w:pPr>
        <w:jc w:val="center"/>
        <w:rPr>
          <w:rFonts w:ascii="Arial" w:hAnsi="Arial" w:cs="Arial"/>
          <w:b/>
          <w:bCs/>
        </w:rPr>
      </w:pPr>
      <w:r w:rsidRPr="00371715">
        <w:rPr>
          <w:rFonts w:ascii="Arial" w:hAnsi="Arial" w:cs="Arial"/>
        </w:rPr>
        <w:t xml:space="preserve">для администрации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777"/>
        <w:gridCol w:w="1944"/>
        <w:gridCol w:w="3034"/>
      </w:tblGrid>
      <w:tr w:rsidR="00E26608" w:rsidRPr="00371715" w:rsidTr="005D661D">
        <w:tc>
          <w:tcPr>
            <w:tcW w:w="749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71715">
              <w:rPr>
                <w:rFonts w:ascii="Arial" w:hAnsi="Arial" w:cs="Arial"/>
              </w:rPr>
              <w:t>/</w:t>
            </w:r>
            <w:proofErr w:type="spellStart"/>
            <w:r w:rsidRPr="0037171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36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E26608" w:rsidRPr="00371715" w:rsidTr="005D661D">
        <w:tc>
          <w:tcPr>
            <w:tcW w:w="749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E26608" w:rsidRPr="00371715" w:rsidRDefault="004301BE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Книжная и печатная продукция</w:t>
            </w:r>
          </w:p>
        </w:tc>
        <w:tc>
          <w:tcPr>
            <w:tcW w:w="1834" w:type="dxa"/>
          </w:tcPr>
          <w:p w:rsidR="00E26608" w:rsidRPr="00371715" w:rsidRDefault="00E26608" w:rsidP="005D661D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E26608" w:rsidRPr="00371715" w:rsidRDefault="00E26608" w:rsidP="00E26608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Не более 2 000,00</w:t>
            </w:r>
          </w:p>
        </w:tc>
      </w:tr>
    </w:tbl>
    <w:p w:rsidR="00086C36" w:rsidRPr="00371715" w:rsidRDefault="00086C36" w:rsidP="000A27C3">
      <w:pPr>
        <w:pStyle w:val="ConsPlusNormal"/>
        <w:rPr>
          <w:rFonts w:ascii="Arial" w:hAnsi="Arial" w:cs="Arial"/>
          <w:bCs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br w:type="page"/>
      </w:r>
    </w:p>
    <w:p w:rsidR="001C22AC" w:rsidRPr="00371715" w:rsidRDefault="008437CC" w:rsidP="001C22AC">
      <w:pPr>
        <w:ind w:firstLine="709"/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МКУК «</w:t>
      </w:r>
      <w:proofErr w:type="spellStart"/>
      <w:r w:rsidR="009F1D2A" w:rsidRPr="00371715">
        <w:rPr>
          <w:rFonts w:ascii="Arial" w:hAnsi="Arial" w:cs="Arial"/>
        </w:rPr>
        <w:t>Криничанский</w:t>
      </w:r>
      <w:proofErr w:type="spellEnd"/>
      <w:r w:rsidRPr="00371715">
        <w:rPr>
          <w:rFonts w:ascii="Arial" w:hAnsi="Arial" w:cs="Arial"/>
        </w:rPr>
        <w:t xml:space="preserve"> </w:t>
      </w:r>
      <w:proofErr w:type="spellStart"/>
      <w:r w:rsidRPr="00371715">
        <w:rPr>
          <w:rFonts w:ascii="Arial" w:hAnsi="Arial" w:cs="Arial"/>
        </w:rPr>
        <w:t>культурно-досуговый</w:t>
      </w:r>
      <w:proofErr w:type="spellEnd"/>
      <w:r w:rsidRPr="00371715">
        <w:rPr>
          <w:rFonts w:ascii="Arial" w:hAnsi="Arial" w:cs="Arial"/>
        </w:rPr>
        <w:t xml:space="preserve"> центр»</w:t>
      </w:r>
    </w:p>
    <w:p w:rsidR="008437CC" w:rsidRPr="00371715" w:rsidRDefault="008437CC" w:rsidP="001C22AC">
      <w:pPr>
        <w:ind w:firstLine="709"/>
        <w:jc w:val="center"/>
        <w:rPr>
          <w:rFonts w:ascii="Arial" w:hAnsi="Arial" w:cs="Arial"/>
          <w:bCs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1. Коммунальные услуги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1.1. Водоснабжение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</w:t>
            </w:r>
            <w:r w:rsidRPr="00371715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69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1.2. Оплата кочегарам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месяцев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Оплата кочегарам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102000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1.3. </w:t>
      </w:r>
      <w:proofErr w:type="spellStart"/>
      <w:r w:rsidRPr="00371715">
        <w:rPr>
          <w:rFonts w:ascii="Arial" w:hAnsi="Arial" w:cs="Arial"/>
          <w:i/>
        </w:rPr>
        <w:t>Теплоэнергия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Гкал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163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569000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1.4. Электроэнергия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 xml:space="preserve">Предельная потребность, </w:t>
            </w:r>
            <w:proofErr w:type="spellStart"/>
            <w:r w:rsidRPr="00371715">
              <w:rPr>
                <w:rFonts w:ascii="Arial" w:hAnsi="Arial" w:cs="Arial"/>
                <w:b/>
                <w:color w:val="000000"/>
              </w:rPr>
              <w:t>Квтч</w:t>
            </w:r>
            <w:proofErr w:type="spellEnd"/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7700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63000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b/>
        </w:rPr>
        <w:t>2. Услуги по содержанию имущества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2.1. Содержание в чистоте зданий,  дворов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Дератизация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10000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2.2. Оргтехника (заправка и обслуживание)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Тонер </w:t>
            </w:r>
            <w:r w:rsidRPr="00371715">
              <w:rPr>
                <w:rFonts w:ascii="Arial" w:hAnsi="Arial" w:cs="Arial"/>
                <w:lang w:val="en-US"/>
              </w:rPr>
              <w:t>HP LJ P1</w:t>
            </w:r>
            <w:r w:rsidRPr="00371715">
              <w:rPr>
                <w:rFonts w:ascii="Arial" w:hAnsi="Arial" w:cs="Arial"/>
              </w:rPr>
              <w:t>020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3. Прочие услуги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3.1. Бланки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Бланки строгой отчетности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3.2. Оплата труда (прочие договора)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shd w:val="clear" w:color="auto" w:fill="auto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Прочие договора (аккомпаниатор и прочие)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91000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3.3. Подписные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9"/>
        <w:gridCol w:w="4675"/>
      </w:tblGrid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i/>
              </w:rPr>
              <w:lastRenderedPageBreak/>
              <w:t>Подписные издания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rPr>
          <w:rFonts w:ascii="Arial" w:hAnsi="Arial" w:cs="Arial"/>
          <w:i/>
          <w:color w:val="000000"/>
        </w:rPr>
      </w:pPr>
      <w:r w:rsidRPr="00371715">
        <w:rPr>
          <w:rFonts w:ascii="Arial" w:hAnsi="Arial" w:cs="Arial"/>
          <w:i/>
        </w:rPr>
        <w:t>2.2</w:t>
      </w:r>
      <w:r w:rsidRPr="00371715">
        <w:rPr>
          <w:rFonts w:ascii="Arial" w:hAnsi="Arial" w:cs="Arial"/>
          <w:i/>
          <w:color w:val="000000"/>
        </w:rPr>
        <w:t xml:space="preserve"> 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ПО</w:t>
            </w:r>
          </w:p>
        </w:tc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Количество/объекту установки</w:t>
            </w:r>
          </w:p>
        </w:tc>
        <w:tc>
          <w:tcPr>
            <w:tcW w:w="3191" w:type="dxa"/>
          </w:tcPr>
          <w:p w:rsidR="008255AF" w:rsidRPr="00371715" w:rsidRDefault="008255AF" w:rsidP="00DE06EA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Программный продукт  «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Сбис++Электронная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 xml:space="preserve"> отчетность» Лицензионное обслуживание программного комплекса</w:t>
            </w:r>
          </w:p>
        </w:tc>
        <w:tc>
          <w:tcPr>
            <w:tcW w:w="3190" w:type="dxa"/>
            <w:vAlign w:val="center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 рабочее место</w:t>
            </w:r>
          </w:p>
        </w:tc>
        <w:tc>
          <w:tcPr>
            <w:tcW w:w="3191" w:type="dxa"/>
            <w:vAlign w:val="center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3.5. Проведение мероприятий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1"/>
        <w:gridCol w:w="4653"/>
      </w:tblGrid>
      <w:tr w:rsidR="008255AF" w:rsidRPr="00371715" w:rsidTr="00DE06EA">
        <w:tc>
          <w:tcPr>
            <w:tcW w:w="2639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61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39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2361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3.6. Услуги банковские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Услуги банковские</w:t>
            </w:r>
          </w:p>
        </w:tc>
        <w:tc>
          <w:tcPr>
            <w:tcW w:w="235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3000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3.7. Противопожарные мероприятия (техническое обслуживание противопожарного оборудования)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Противопожарные мероприятия</w:t>
            </w:r>
          </w:p>
        </w:tc>
        <w:tc>
          <w:tcPr>
            <w:tcW w:w="235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4. Увеличение стоимости материальных запасов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4.1.Канцтовары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643"/>
      </w:tblGrid>
      <w:tr w:rsidR="008255AF" w:rsidRPr="00371715" w:rsidTr="00DE06EA">
        <w:tc>
          <w:tcPr>
            <w:tcW w:w="2644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5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Канцтовары</w:t>
            </w:r>
          </w:p>
        </w:tc>
        <w:tc>
          <w:tcPr>
            <w:tcW w:w="235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5000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 xml:space="preserve">Бланки </w:t>
            </w:r>
          </w:p>
        </w:tc>
        <w:tc>
          <w:tcPr>
            <w:tcW w:w="235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4.2.Хозтовары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4783"/>
      </w:tblGrid>
      <w:tr w:rsidR="008255AF" w:rsidRPr="00371715" w:rsidTr="00DE06EA">
        <w:tc>
          <w:tcPr>
            <w:tcW w:w="2573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42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573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>Прочие расходные материалы</w:t>
            </w:r>
            <w:r w:rsidRPr="00371715">
              <w:rPr>
                <w:rFonts w:ascii="Arial" w:hAnsi="Arial" w:cs="Arial"/>
                <w:i/>
                <w:iCs/>
              </w:rPr>
              <w:t xml:space="preserve"> </w:t>
            </w:r>
            <w:r w:rsidRPr="00371715">
              <w:rPr>
                <w:rFonts w:ascii="Arial" w:hAnsi="Arial" w:cs="Arial"/>
              </w:rPr>
              <w:t>(лампочки, провода, розетки, электроматериалы)</w:t>
            </w:r>
          </w:p>
        </w:tc>
        <w:tc>
          <w:tcPr>
            <w:tcW w:w="242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3000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4.3.Уголь и котельно-печное топливо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6"/>
        <w:gridCol w:w="3285"/>
        <w:gridCol w:w="3283"/>
      </w:tblGrid>
      <w:tr w:rsidR="008255AF" w:rsidRPr="00371715" w:rsidTr="00DE06EA"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Уголь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8 т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57000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lastRenderedPageBreak/>
              <w:t>Дрова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371715">
              <w:rPr>
                <w:rFonts w:ascii="Arial" w:hAnsi="Arial" w:cs="Arial"/>
              </w:rPr>
              <w:t>4,2 м</w:t>
            </w:r>
            <w:r w:rsidRPr="0037171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13000</w:t>
            </w:r>
          </w:p>
        </w:tc>
      </w:tr>
    </w:tbl>
    <w:p w:rsidR="004817F5" w:rsidRPr="00371715" w:rsidRDefault="004817F5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8255AF" w:rsidRPr="00371715" w:rsidRDefault="008255AF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1C22AC" w:rsidRPr="00371715" w:rsidRDefault="00086C36" w:rsidP="001509E5">
      <w:pPr>
        <w:jc w:val="both"/>
        <w:rPr>
          <w:rFonts w:ascii="Arial" w:hAnsi="Arial" w:cs="Arial"/>
        </w:rPr>
      </w:pPr>
      <w:r w:rsidRPr="00371715">
        <w:rPr>
          <w:rFonts w:ascii="Arial" w:hAnsi="Arial" w:cs="Arial"/>
          <w:bCs/>
        </w:rPr>
        <w:t>ПРИМЕЧАНИЕ</w:t>
      </w:r>
      <w:r w:rsidRPr="00371715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МКУК «</w:t>
      </w:r>
      <w:proofErr w:type="spellStart"/>
      <w:r w:rsidR="00851745" w:rsidRPr="00371715">
        <w:rPr>
          <w:rFonts w:ascii="Arial" w:hAnsi="Arial" w:cs="Arial"/>
        </w:rPr>
        <w:t>Криничанский</w:t>
      </w:r>
      <w:proofErr w:type="spellEnd"/>
      <w:r w:rsidR="00851745" w:rsidRPr="00371715">
        <w:rPr>
          <w:rFonts w:ascii="Arial" w:hAnsi="Arial" w:cs="Arial"/>
        </w:rPr>
        <w:t xml:space="preserve">  </w:t>
      </w:r>
      <w:proofErr w:type="spellStart"/>
      <w:r w:rsidR="008B691A" w:rsidRPr="00371715">
        <w:rPr>
          <w:rFonts w:ascii="Arial" w:hAnsi="Arial" w:cs="Arial"/>
        </w:rPr>
        <w:t>культурно-досуговый</w:t>
      </w:r>
      <w:proofErr w:type="spellEnd"/>
      <w:r w:rsidR="008B691A" w:rsidRPr="00371715">
        <w:rPr>
          <w:rFonts w:ascii="Arial" w:hAnsi="Arial" w:cs="Arial"/>
        </w:rPr>
        <w:t xml:space="preserve"> центр</w:t>
      </w:r>
      <w:r w:rsidRPr="00371715">
        <w:rPr>
          <w:rFonts w:ascii="Arial" w:hAnsi="Arial" w:cs="Arial"/>
        </w:rPr>
        <w:t>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</w:t>
      </w:r>
      <w:r w:rsidR="001C22AC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местным бюджетом.</w:t>
      </w:r>
      <w:r w:rsidR="001C22AC" w:rsidRPr="00371715">
        <w:rPr>
          <w:rFonts w:ascii="Arial" w:hAnsi="Arial" w:cs="Arial"/>
        </w:rPr>
        <w:t xml:space="preserve">  </w:t>
      </w:r>
    </w:p>
    <w:p w:rsidR="008B65E2" w:rsidRPr="00371715" w:rsidRDefault="008B65E2" w:rsidP="001C22AC">
      <w:pPr>
        <w:ind w:firstLine="709"/>
        <w:jc w:val="both"/>
        <w:rPr>
          <w:rFonts w:ascii="Arial" w:hAnsi="Arial" w:cs="Arial"/>
        </w:rPr>
      </w:pPr>
    </w:p>
    <w:sectPr w:rsidR="008B65E2" w:rsidRPr="00371715" w:rsidSect="0037171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A" w:rsidRDefault="000D7E4A" w:rsidP="00EF6AA3">
      <w:r>
        <w:separator/>
      </w:r>
    </w:p>
  </w:endnote>
  <w:endnote w:type="continuationSeparator" w:id="0">
    <w:p w:rsidR="000D7E4A" w:rsidRDefault="000D7E4A" w:rsidP="00EF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A" w:rsidRDefault="000D7E4A" w:rsidP="00EF6AA3">
      <w:r>
        <w:separator/>
      </w:r>
    </w:p>
  </w:footnote>
  <w:footnote w:type="continuationSeparator" w:id="0">
    <w:p w:rsidR="000D7E4A" w:rsidRDefault="000D7E4A" w:rsidP="00EF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9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Рисунок 201" o:spid="_x0000_i1051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16"/>
    <w:rsid w:val="000131A3"/>
    <w:rsid w:val="000155C8"/>
    <w:rsid w:val="00022F93"/>
    <w:rsid w:val="00024A9F"/>
    <w:rsid w:val="00030799"/>
    <w:rsid w:val="00050C56"/>
    <w:rsid w:val="00054810"/>
    <w:rsid w:val="000567F6"/>
    <w:rsid w:val="0005744C"/>
    <w:rsid w:val="00062206"/>
    <w:rsid w:val="0006320D"/>
    <w:rsid w:val="0006406A"/>
    <w:rsid w:val="00066507"/>
    <w:rsid w:val="00066A67"/>
    <w:rsid w:val="000712C7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B245C"/>
    <w:rsid w:val="000B37C7"/>
    <w:rsid w:val="000B4D7A"/>
    <w:rsid w:val="000C2551"/>
    <w:rsid w:val="000C2604"/>
    <w:rsid w:val="000D1D9A"/>
    <w:rsid w:val="000D7D6B"/>
    <w:rsid w:val="000D7E4A"/>
    <w:rsid w:val="000E366A"/>
    <w:rsid w:val="000F1CE7"/>
    <w:rsid w:val="001001E0"/>
    <w:rsid w:val="00106A37"/>
    <w:rsid w:val="001155A0"/>
    <w:rsid w:val="001325EC"/>
    <w:rsid w:val="001377D6"/>
    <w:rsid w:val="001509E4"/>
    <w:rsid w:val="001509E5"/>
    <w:rsid w:val="00152AD4"/>
    <w:rsid w:val="00154785"/>
    <w:rsid w:val="00162968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B1B45"/>
    <w:rsid w:val="001B3EE0"/>
    <w:rsid w:val="001B562B"/>
    <w:rsid w:val="001B6CD3"/>
    <w:rsid w:val="001B6F8B"/>
    <w:rsid w:val="001C22AC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67FF"/>
    <w:rsid w:val="002318FD"/>
    <w:rsid w:val="0024043D"/>
    <w:rsid w:val="002423BC"/>
    <w:rsid w:val="002425EE"/>
    <w:rsid w:val="00244FC5"/>
    <w:rsid w:val="0025276C"/>
    <w:rsid w:val="00261DD2"/>
    <w:rsid w:val="00272C8E"/>
    <w:rsid w:val="00277CEC"/>
    <w:rsid w:val="002808CA"/>
    <w:rsid w:val="002838AC"/>
    <w:rsid w:val="00293FF6"/>
    <w:rsid w:val="00294415"/>
    <w:rsid w:val="0029611B"/>
    <w:rsid w:val="00297AD3"/>
    <w:rsid w:val="002B3302"/>
    <w:rsid w:val="002B4516"/>
    <w:rsid w:val="002B71F9"/>
    <w:rsid w:val="002B7577"/>
    <w:rsid w:val="002B7AA1"/>
    <w:rsid w:val="002C7256"/>
    <w:rsid w:val="002D49F8"/>
    <w:rsid w:val="002D51E9"/>
    <w:rsid w:val="002E5B8D"/>
    <w:rsid w:val="00302869"/>
    <w:rsid w:val="00302ECD"/>
    <w:rsid w:val="00307D89"/>
    <w:rsid w:val="00313545"/>
    <w:rsid w:val="00317D58"/>
    <w:rsid w:val="00324B25"/>
    <w:rsid w:val="0033589C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4726"/>
    <w:rsid w:val="00404137"/>
    <w:rsid w:val="00405D16"/>
    <w:rsid w:val="00410607"/>
    <w:rsid w:val="00414273"/>
    <w:rsid w:val="00414D9C"/>
    <w:rsid w:val="0042138C"/>
    <w:rsid w:val="00425248"/>
    <w:rsid w:val="004301BE"/>
    <w:rsid w:val="004330BE"/>
    <w:rsid w:val="00440197"/>
    <w:rsid w:val="004514F0"/>
    <w:rsid w:val="00454AF5"/>
    <w:rsid w:val="004564C1"/>
    <w:rsid w:val="00456A66"/>
    <w:rsid w:val="0046313B"/>
    <w:rsid w:val="00472036"/>
    <w:rsid w:val="00472980"/>
    <w:rsid w:val="00477061"/>
    <w:rsid w:val="004817F5"/>
    <w:rsid w:val="00481869"/>
    <w:rsid w:val="004848B8"/>
    <w:rsid w:val="00485175"/>
    <w:rsid w:val="00485C39"/>
    <w:rsid w:val="00487E38"/>
    <w:rsid w:val="00496ADF"/>
    <w:rsid w:val="004A00A2"/>
    <w:rsid w:val="004A0DC9"/>
    <w:rsid w:val="004B6D8E"/>
    <w:rsid w:val="004C110F"/>
    <w:rsid w:val="004C1BA8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1FE4"/>
    <w:rsid w:val="00527DD5"/>
    <w:rsid w:val="00530EC2"/>
    <w:rsid w:val="00540940"/>
    <w:rsid w:val="00550997"/>
    <w:rsid w:val="005542CC"/>
    <w:rsid w:val="00556FD5"/>
    <w:rsid w:val="0055747B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661D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3F98"/>
    <w:rsid w:val="0065586A"/>
    <w:rsid w:val="0066302E"/>
    <w:rsid w:val="00663D2F"/>
    <w:rsid w:val="00671FAB"/>
    <w:rsid w:val="00675A60"/>
    <w:rsid w:val="00686595"/>
    <w:rsid w:val="00693383"/>
    <w:rsid w:val="006A199D"/>
    <w:rsid w:val="006A5734"/>
    <w:rsid w:val="006A59D8"/>
    <w:rsid w:val="006B5139"/>
    <w:rsid w:val="006B54F2"/>
    <w:rsid w:val="006C29FE"/>
    <w:rsid w:val="006C4DBF"/>
    <w:rsid w:val="006D4555"/>
    <w:rsid w:val="006D50E6"/>
    <w:rsid w:val="006D5480"/>
    <w:rsid w:val="006E5E16"/>
    <w:rsid w:val="00721167"/>
    <w:rsid w:val="00727266"/>
    <w:rsid w:val="00727FAF"/>
    <w:rsid w:val="0073120F"/>
    <w:rsid w:val="007358E2"/>
    <w:rsid w:val="00770E92"/>
    <w:rsid w:val="00781D2E"/>
    <w:rsid w:val="00785720"/>
    <w:rsid w:val="007911CE"/>
    <w:rsid w:val="00793B76"/>
    <w:rsid w:val="00796C41"/>
    <w:rsid w:val="007A0A25"/>
    <w:rsid w:val="007A17A9"/>
    <w:rsid w:val="007A4DAF"/>
    <w:rsid w:val="007A4FF5"/>
    <w:rsid w:val="007B5392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57D9"/>
    <w:rsid w:val="00841192"/>
    <w:rsid w:val="00843680"/>
    <w:rsid w:val="008437CC"/>
    <w:rsid w:val="00845326"/>
    <w:rsid w:val="00845D1E"/>
    <w:rsid w:val="00851745"/>
    <w:rsid w:val="00862B74"/>
    <w:rsid w:val="00865252"/>
    <w:rsid w:val="008705E6"/>
    <w:rsid w:val="00874EE5"/>
    <w:rsid w:val="008805E9"/>
    <w:rsid w:val="008809ED"/>
    <w:rsid w:val="008B65E2"/>
    <w:rsid w:val="008B691A"/>
    <w:rsid w:val="008D66E8"/>
    <w:rsid w:val="008E4355"/>
    <w:rsid w:val="008F39F1"/>
    <w:rsid w:val="008F5A7C"/>
    <w:rsid w:val="009032FB"/>
    <w:rsid w:val="0092584A"/>
    <w:rsid w:val="00926B4B"/>
    <w:rsid w:val="009332F5"/>
    <w:rsid w:val="00962D11"/>
    <w:rsid w:val="00963AF8"/>
    <w:rsid w:val="0096556F"/>
    <w:rsid w:val="00966D90"/>
    <w:rsid w:val="00971A5B"/>
    <w:rsid w:val="00972355"/>
    <w:rsid w:val="00974DF8"/>
    <w:rsid w:val="00984A9C"/>
    <w:rsid w:val="009876D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724A"/>
    <w:rsid w:val="009F72BD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6515D"/>
    <w:rsid w:val="00A71443"/>
    <w:rsid w:val="00A76E3B"/>
    <w:rsid w:val="00A83837"/>
    <w:rsid w:val="00A97585"/>
    <w:rsid w:val="00AB3CC7"/>
    <w:rsid w:val="00AB625B"/>
    <w:rsid w:val="00AC0893"/>
    <w:rsid w:val="00AD296B"/>
    <w:rsid w:val="00AD39A5"/>
    <w:rsid w:val="00AD4C16"/>
    <w:rsid w:val="00AD7991"/>
    <w:rsid w:val="00AE1241"/>
    <w:rsid w:val="00AE3E46"/>
    <w:rsid w:val="00AF00C4"/>
    <w:rsid w:val="00AF133A"/>
    <w:rsid w:val="00AF6F27"/>
    <w:rsid w:val="00B070DE"/>
    <w:rsid w:val="00B10F4E"/>
    <w:rsid w:val="00B15847"/>
    <w:rsid w:val="00B239A7"/>
    <w:rsid w:val="00B40848"/>
    <w:rsid w:val="00B472DC"/>
    <w:rsid w:val="00B541B3"/>
    <w:rsid w:val="00B64192"/>
    <w:rsid w:val="00B72D8B"/>
    <w:rsid w:val="00B807AD"/>
    <w:rsid w:val="00B8244C"/>
    <w:rsid w:val="00B83314"/>
    <w:rsid w:val="00B857BF"/>
    <w:rsid w:val="00B94E81"/>
    <w:rsid w:val="00B950CB"/>
    <w:rsid w:val="00B96635"/>
    <w:rsid w:val="00B972D4"/>
    <w:rsid w:val="00BB51E6"/>
    <w:rsid w:val="00BC51FC"/>
    <w:rsid w:val="00BE2555"/>
    <w:rsid w:val="00BE30B8"/>
    <w:rsid w:val="00BE3C5C"/>
    <w:rsid w:val="00BE4519"/>
    <w:rsid w:val="00BF4078"/>
    <w:rsid w:val="00BF5375"/>
    <w:rsid w:val="00BF6091"/>
    <w:rsid w:val="00C01C56"/>
    <w:rsid w:val="00C03857"/>
    <w:rsid w:val="00C15696"/>
    <w:rsid w:val="00C15D3C"/>
    <w:rsid w:val="00C2717F"/>
    <w:rsid w:val="00C42D1C"/>
    <w:rsid w:val="00C464E2"/>
    <w:rsid w:val="00C54396"/>
    <w:rsid w:val="00C61CA5"/>
    <w:rsid w:val="00C63663"/>
    <w:rsid w:val="00C67656"/>
    <w:rsid w:val="00C715E8"/>
    <w:rsid w:val="00C719E7"/>
    <w:rsid w:val="00C8202F"/>
    <w:rsid w:val="00C85090"/>
    <w:rsid w:val="00C86090"/>
    <w:rsid w:val="00C94793"/>
    <w:rsid w:val="00C97FC0"/>
    <w:rsid w:val="00CA17F4"/>
    <w:rsid w:val="00CA7D08"/>
    <w:rsid w:val="00CB118D"/>
    <w:rsid w:val="00CC18C7"/>
    <w:rsid w:val="00CC3B3F"/>
    <w:rsid w:val="00CC6750"/>
    <w:rsid w:val="00CC7BBD"/>
    <w:rsid w:val="00CD2EF5"/>
    <w:rsid w:val="00CD7B20"/>
    <w:rsid w:val="00CE24AD"/>
    <w:rsid w:val="00CE6E75"/>
    <w:rsid w:val="00CF0AA7"/>
    <w:rsid w:val="00CF2D42"/>
    <w:rsid w:val="00CF3F41"/>
    <w:rsid w:val="00CF5027"/>
    <w:rsid w:val="00D102DB"/>
    <w:rsid w:val="00D20E77"/>
    <w:rsid w:val="00D3386A"/>
    <w:rsid w:val="00D3625F"/>
    <w:rsid w:val="00D449F0"/>
    <w:rsid w:val="00D5031F"/>
    <w:rsid w:val="00D51804"/>
    <w:rsid w:val="00D53EFA"/>
    <w:rsid w:val="00D560B3"/>
    <w:rsid w:val="00D56DA3"/>
    <w:rsid w:val="00D5750A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2A7"/>
    <w:rsid w:val="00DE06EA"/>
    <w:rsid w:val="00DE1717"/>
    <w:rsid w:val="00DE1E64"/>
    <w:rsid w:val="00DF07BB"/>
    <w:rsid w:val="00DF10E3"/>
    <w:rsid w:val="00E26608"/>
    <w:rsid w:val="00E27F92"/>
    <w:rsid w:val="00E35C14"/>
    <w:rsid w:val="00E44591"/>
    <w:rsid w:val="00E55C98"/>
    <w:rsid w:val="00E72DD6"/>
    <w:rsid w:val="00E81EBC"/>
    <w:rsid w:val="00E84D2D"/>
    <w:rsid w:val="00E97445"/>
    <w:rsid w:val="00EA1E4A"/>
    <w:rsid w:val="00EA6293"/>
    <w:rsid w:val="00EA7AFE"/>
    <w:rsid w:val="00EB0957"/>
    <w:rsid w:val="00EB0D97"/>
    <w:rsid w:val="00EB400F"/>
    <w:rsid w:val="00EC1C95"/>
    <w:rsid w:val="00ED2A9D"/>
    <w:rsid w:val="00EE35B1"/>
    <w:rsid w:val="00EE3825"/>
    <w:rsid w:val="00EE4DA0"/>
    <w:rsid w:val="00EE5D89"/>
    <w:rsid w:val="00EE7D0C"/>
    <w:rsid w:val="00EF1294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276E6"/>
    <w:rsid w:val="00F3234D"/>
    <w:rsid w:val="00F37B72"/>
    <w:rsid w:val="00F476F6"/>
    <w:rsid w:val="00F56044"/>
    <w:rsid w:val="00F56B6F"/>
    <w:rsid w:val="00F57454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1"/>
    <w:link w:val="1"/>
    <w:uiPriority w:val="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  <w:lang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1B56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33"/>
    <w:qFormat/>
    <w:rsid w:val="001B562B"/>
    <w:rPr>
      <w:b/>
      <w:bCs/>
      <w:smallCaps/>
      <w:spacing w:val="5"/>
    </w:rPr>
  </w:style>
  <w:style w:type="character" w:styleId="ae">
    <w:name w:val="Strong"/>
    <w:uiPriority w:val="22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086C36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  <w:style w:type="table" w:customStyle="1" w:styleId="13">
    <w:name w:val="Сетка таблицы1"/>
    <w:basedOn w:val="a1"/>
    <w:next w:val="a7"/>
    <w:rsid w:val="002B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37" Type="http://schemas.openxmlformats.org/officeDocument/2006/relationships/theme" Target="theme/theme1.xml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71" Type="http://schemas.openxmlformats.org/officeDocument/2006/relationships/image" Target="media/image167.wmf"/><Relationship Id="rId176" Type="http://schemas.openxmlformats.org/officeDocument/2006/relationships/image" Target="media/image172.wmf"/><Relationship Id="rId192" Type="http://schemas.openxmlformats.org/officeDocument/2006/relationships/image" Target="media/image188.wmf"/><Relationship Id="rId197" Type="http://schemas.openxmlformats.org/officeDocument/2006/relationships/image" Target="media/image193.wmf"/><Relationship Id="rId206" Type="http://schemas.openxmlformats.org/officeDocument/2006/relationships/image" Target="media/image202.wmf"/><Relationship Id="rId227" Type="http://schemas.openxmlformats.org/officeDocument/2006/relationships/image" Target="media/image22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image" Target="media/image183.wmf"/><Relationship Id="rId217" Type="http://schemas.openxmlformats.org/officeDocument/2006/relationships/image" Target="media/image2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223" Type="http://schemas.openxmlformats.org/officeDocument/2006/relationships/image" Target="media/image219.wmf"/><Relationship Id="rId228" Type="http://schemas.openxmlformats.org/officeDocument/2006/relationships/image" Target="media/image22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endnotes" Target="endnotes.xml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9.wmf"/><Relationship Id="rId218" Type="http://schemas.openxmlformats.org/officeDocument/2006/relationships/image" Target="media/image214.wmf"/><Relationship Id="rId234" Type="http://schemas.openxmlformats.org/officeDocument/2006/relationships/image" Target="media/image230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30" Type="http://schemas.openxmlformats.org/officeDocument/2006/relationships/image" Target="media/image226.wmf"/><Relationship Id="rId235" Type="http://schemas.openxmlformats.org/officeDocument/2006/relationships/image" Target="media/image23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36" Type="http://schemas.openxmlformats.org/officeDocument/2006/relationships/fontTable" Target="fontTable.xml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46F3-424F-4C2D-A07E-9310C51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Nadezhda</cp:lastModifiedBy>
  <cp:revision>4</cp:revision>
  <cp:lastPrinted>2017-12-26T06:10:00Z</cp:lastPrinted>
  <dcterms:created xsi:type="dcterms:W3CDTF">2017-12-27T07:56:00Z</dcterms:created>
  <dcterms:modified xsi:type="dcterms:W3CDTF">2017-12-27T08:03:00Z</dcterms:modified>
</cp:coreProperties>
</file>